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8C" w:rsidRDefault="006529C2">
      <w:pPr>
        <w:rPr>
          <w:rFonts w:ascii="Harlow Solid Italic" w:hAnsi="Harlow Solid Italic"/>
          <w:sz w:val="44"/>
          <w:szCs w:val="44"/>
        </w:rPr>
      </w:pPr>
      <w:r w:rsidRPr="006529C2">
        <w:rPr>
          <w:rFonts w:ascii="Harlow Solid Italic" w:hAnsi="Harlow Solid Italic"/>
          <w:sz w:val="44"/>
          <w:szCs w:val="44"/>
        </w:rPr>
        <w:t>Álbum de inauguração do Centro de Memória</w:t>
      </w:r>
    </w:p>
    <w:p w:rsidR="006529C2" w:rsidRDefault="006529C2">
      <w:pPr>
        <w:rPr>
          <w:rFonts w:ascii="Harlow Solid Italic" w:hAnsi="Harlow Solid Italic"/>
          <w:sz w:val="44"/>
          <w:szCs w:val="44"/>
        </w:rPr>
      </w:pPr>
      <w:r w:rsidRPr="006529C2">
        <w:rPr>
          <w:rFonts w:ascii="Harlow Solid Italic" w:hAnsi="Harlow Solid Italic"/>
          <w:sz w:val="44"/>
          <w:szCs w:val="44"/>
        </w:rPr>
        <w:drawing>
          <wp:inline distT="0" distB="0" distL="0" distR="0" wp14:anchorId="48720C0A" wp14:editId="6FBB8E1D">
            <wp:extent cx="5400040" cy="35909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hyperlink r:id="rId5" w:tooltip="Magistrados e autoridades durante a solenidade de inauguração do Centro de Memória " w:history="1">
        <w:r>
          <w:rPr>
            <w:rStyle w:val="Hyperlink"/>
            <w:rFonts w:ascii="Arial" w:hAnsi="Arial" w:cs="Arial"/>
            <w:color w:val="BAB15D"/>
            <w:sz w:val="21"/>
            <w:szCs w:val="21"/>
            <w:u w:val="none"/>
            <w:shd w:val="clear" w:color="auto" w:fill="FFFFFF"/>
          </w:rPr>
          <w:t>Magistrados e autoridades durante a solenidade de inauguração do Centro de Memória</w:t>
        </w:r>
      </w:hyperlink>
    </w:p>
    <w:p w:rsidR="006529C2" w:rsidRDefault="006529C2" w:rsidP="006529C2">
      <w:pPr>
        <w:rPr>
          <w:rFonts w:ascii="Harlow Solid Italic" w:hAnsi="Harlow Solid Italic"/>
          <w:sz w:val="44"/>
          <w:szCs w:val="44"/>
        </w:rPr>
      </w:pPr>
      <w:r w:rsidRPr="006529C2">
        <w:rPr>
          <w:rFonts w:ascii="Harlow Solid Italic" w:hAnsi="Harlow Solid Italic"/>
          <w:sz w:val="44"/>
          <w:szCs w:val="44"/>
        </w:rPr>
        <w:drawing>
          <wp:inline distT="0" distB="0" distL="0" distR="0" wp14:anchorId="081973B8" wp14:editId="0C9598C4">
            <wp:extent cx="5400040" cy="356044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hyperlink r:id="rId7" w:tooltip="Magistrados, autoridades e convidados durante a solenidade de inauguração do Centro de Memória " w:history="1">
        <w:r>
          <w:rPr>
            <w:rStyle w:val="Hyperlink"/>
            <w:rFonts w:ascii="Arial" w:hAnsi="Arial" w:cs="Arial"/>
            <w:color w:val="BAB15D"/>
            <w:sz w:val="21"/>
            <w:szCs w:val="21"/>
            <w:u w:val="none"/>
            <w:shd w:val="clear" w:color="auto" w:fill="FFFFFF"/>
          </w:rPr>
          <w:t>Magistrados, autoridades e convidados durante a solenidade de inauguração do Centro de Memória</w:t>
        </w:r>
      </w:hyperlink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6529C2">
        <w:rPr>
          <w:rFonts w:ascii="Arial" w:hAnsi="Arial" w:cs="Arial"/>
          <w:color w:val="BAB15D"/>
          <w:sz w:val="21"/>
          <w:szCs w:val="21"/>
          <w:shd w:val="clear" w:color="auto" w:fill="FFFFFF"/>
        </w:rPr>
        <w:lastRenderedPageBreak/>
        <w:drawing>
          <wp:inline distT="0" distB="0" distL="0" distR="0" wp14:anchorId="39075A62" wp14:editId="31464D37">
            <wp:extent cx="5400040" cy="35814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Magistrados, autoridades e convidados visitam o Centro de Memória</w:t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6529C2">
        <w:rPr>
          <w:rFonts w:ascii="Arial" w:hAnsi="Arial" w:cs="Arial"/>
          <w:color w:val="BAB15D"/>
          <w:sz w:val="21"/>
          <w:szCs w:val="21"/>
          <w:shd w:val="clear" w:color="auto" w:fill="FFFFFF"/>
        </w:rPr>
        <w:drawing>
          <wp:inline distT="0" distB="0" distL="0" distR="0" wp14:anchorId="3DC564CA" wp14:editId="7F1C8FBE">
            <wp:extent cx="5400040" cy="363918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Magistrados, autoridades e convidados visitam o Centro de Memória</w:t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6529C2">
        <w:rPr>
          <w:rFonts w:ascii="Arial" w:hAnsi="Arial" w:cs="Arial"/>
          <w:color w:val="BAB15D"/>
          <w:sz w:val="21"/>
          <w:szCs w:val="21"/>
          <w:shd w:val="clear" w:color="auto" w:fill="FFFFFF"/>
        </w:rPr>
        <w:lastRenderedPageBreak/>
        <w:drawing>
          <wp:inline distT="0" distB="0" distL="0" distR="0" wp14:anchorId="3915770C" wp14:editId="49A051B3">
            <wp:extent cx="5400040" cy="356933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Magistrados, autoridades e convidados visitam o Centro de Memória</w:t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6529C2">
        <w:rPr>
          <w:rFonts w:ascii="Arial" w:hAnsi="Arial" w:cs="Arial"/>
          <w:color w:val="BAB15D"/>
          <w:sz w:val="21"/>
          <w:szCs w:val="21"/>
          <w:shd w:val="clear" w:color="auto" w:fill="FFFFFF"/>
        </w:rPr>
        <w:drawing>
          <wp:inline distT="0" distB="0" distL="0" distR="0" wp14:anchorId="3D9F006C" wp14:editId="6CD249F4">
            <wp:extent cx="5400040" cy="35515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hyperlink r:id="rId12" w:tooltip="Magistrados, autoridades e convidados durante a solenidade de inauguração do Centro de Memória " w:history="1">
        <w:r>
          <w:rPr>
            <w:rStyle w:val="Hyperlink"/>
            <w:rFonts w:ascii="Arial" w:hAnsi="Arial" w:cs="Arial"/>
            <w:color w:val="BAB15D"/>
            <w:sz w:val="21"/>
            <w:szCs w:val="21"/>
            <w:u w:val="none"/>
            <w:shd w:val="clear" w:color="auto" w:fill="FFFFFF"/>
          </w:rPr>
          <w:t>Magistrados, autoridades e convidados durante a solenidade de inauguração do Centro de Memória</w:t>
        </w:r>
      </w:hyperlink>
    </w:p>
    <w:p w:rsidR="006529C2" w:rsidRDefault="006529C2" w:rsidP="006529C2">
      <w:r w:rsidRPr="006529C2">
        <w:lastRenderedPageBreak/>
        <w:drawing>
          <wp:inline distT="0" distB="0" distL="0" distR="0" wp14:anchorId="104EE303" wp14:editId="117CD318">
            <wp:extent cx="5400040" cy="35814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Discurso do presidente do TRT da 9ª Região, desembargador Ney José de Freitas</w:t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6529C2">
        <w:rPr>
          <w:rFonts w:ascii="Arial" w:hAnsi="Arial" w:cs="Arial"/>
          <w:color w:val="BAB15D"/>
          <w:sz w:val="21"/>
          <w:szCs w:val="21"/>
          <w:shd w:val="clear" w:color="auto" w:fill="FFFFFF"/>
        </w:rPr>
        <w:drawing>
          <wp:inline distT="0" distB="0" distL="0" distR="0" wp14:anchorId="7DB10153" wp14:editId="18C5D214">
            <wp:extent cx="5400040" cy="3575685"/>
            <wp:effectExtent l="0" t="0" r="0" b="571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hyperlink r:id="rId15" w:tooltip="Magistrados, autoridades e convidados durante a solenidade de inauguração do Centro de Memória " w:history="1">
        <w:r>
          <w:rPr>
            <w:rStyle w:val="Hyperlink"/>
            <w:rFonts w:ascii="Arial" w:hAnsi="Arial" w:cs="Arial"/>
            <w:color w:val="BAB15D"/>
            <w:sz w:val="21"/>
            <w:szCs w:val="21"/>
            <w:u w:val="none"/>
            <w:shd w:val="clear" w:color="auto" w:fill="FFFFFF"/>
          </w:rPr>
          <w:t>Magistrados, autoridades e convidados durante a solenidade de inauguração do Centro de Memória</w:t>
        </w:r>
      </w:hyperlink>
    </w:p>
    <w:p w:rsidR="006529C2" w:rsidRDefault="006529C2" w:rsidP="006529C2">
      <w:r w:rsidRPr="006529C2">
        <w:lastRenderedPageBreak/>
        <w:drawing>
          <wp:inline distT="0" distB="0" distL="0" distR="0" wp14:anchorId="602A725A" wp14:editId="4C7399C7">
            <wp:extent cx="5400040" cy="3539490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Magistrados, autoridades e convidados durante a solenidade de inauguração do Centro de Memória</w:t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6529C2">
        <w:rPr>
          <w:rFonts w:ascii="Arial" w:hAnsi="Arial" w:cs="Arial"/>
          <w:color w:val="BAB15D"/>
          <w:sz w:val="21"/>
          <w:szCs w:val="21"/>
          <w:shd w:val="clear" w:color="auto" w:fill="FFFFFF"/>
        </w:rPr>
        <w:drawing>
          <wp:inline distT="0" distB="0" distL="0" distR="0" wp14:anchorId="4FBCD21D" wp14:editId="17DE1125">
            <wp:extent cx="5400040" cy="3596640"/>
            <wp:effectExtent l="0" t="0" r="0" b="381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Grupo folclórico germânico Alte Heimat</w:t>
      </w:r>
    </w:p>
    <w:p w:rsidR="006529C2" w:rsidRDefault="004408A7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4408A7">
        <w:rPr>
          <w:rFonts w:ascii="Arial" w:hAnsi="Arial" w:cs="Arial"/>
          <w:color w:val="BAB15D"/>
          <w:sz w:val="21"/>
          <w:szCs w:val="21"/>
          <w:shd w:val="clear" w:color="auto" w:fill="FFFFFF"/>
        </w:rPr>
        <w:lastRenderedPageBreak/>
        <w:drawing>
          <wp:inline distT="0" distB="0" distL="0" distR="0" wp14:anchorId="3E4D3681" wp14:editId="2000BC56">
            <wp:extent cx="5400040" cy="3617595"/>
            <wp:effectExtent l="0" t="0" r="0" b="190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ABABAB"/>
          <w:sz w:val="21"/>
          <w:szCs w:val="21"/>
          <w:lang w:eastAsia="pt-BR"/>
        </w:rPr>
      </w:pPr>
      <w:hyperlink r:id="rId19" w:tooltip="A juíza do trabalho Morgana de Almeida Richa (membro do Conselho Nacional de Justiça) descerrou junto com o presidente do TRT/PR, desembargador Ney José de Freitas, a placa inaugural " w:history="1">
        <w:r w:rsidRPr="006529C2">
          <w:rPr>
            <w:rFonts w:ascii="Arial" w:eastAsia="Times New Roman" w:hAnsi="Arial" w:cs="Arial"/>
            <w:color w:val="BAB15D"/>
            <w:sz w:val="21"/>
            <w:szCs w:val="21"/>
            <w:lang w:eastAsia="pt-BR"/>
          </w:rPr>
          <w:t>A juíza do trabalho Morgana de Almeida Richa (membro do Conselho Nacional de Justiça) descerrou junto com o presidente do TRT/PR, desembargador Ney José de Freitas, a placa inaugural</w:t>
        </w:r>
      </w:hyperlink>
    </w:p>
    <w:p w:rsidR="004408A7" w:rsidRDefault="004408A7" w:rsidP="006529C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ABABAB"/>
          <w:sz w:val="21"/>
          <w:szCs w:val="21"/>
          <w:lang w:eastAsia="pt-BR"/>
        </w:rPr>
      </w:pPr>
    </w:p>
    <w:p w:rsidR="004408A7" w:rsidRPr="006529C2" w:rsidRDefault="004408A7" w:rsidP="006529C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ABABAB"/>
          <w:sz w:val="21"/>
          <w:szCs w:val="21"/>
          <w:lang w:eastAsia="pt-BR"/>
        </w:rPr>
      </w:pPr>
      <w:r w:rsidRPr="004408A7">
        <w:rPr>
          <w:rFonts w:ascii="Arial" w:eastAsia="Times New Roman" w:hAnsi="Arial" w:cs="Arial"/>
          <w:color w:val="ABABAB"/>
          <w:sz w:val="21"/>
          <w:szCs w:val="21"/>
          <w:lang w:eastAsia="pt-BR"/>
        </w:rPr>
        <w:drawing>
          <wp:inline distT="0" distB="0" distL="0" distR="0" wp14:anchorId="6BC1F560" wp14:editId="37BDC16D">
            <wp:extent cx="5400040" cy="360870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Pr="006529C2" w:rsidRDefault="006529C2" w:rsidP="006529C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ABABAB"/>
          <w:sz w:val="21"/>
          <w:szCs w:val="21"/>
          <w:lang w:eastAsia="pt-BR"/>
        </w:rPr>
      </w:pPr>
      <w:hyperlink r:id="rId21" w:tooltip="Os desembargadores Rosemarie Diedrichs Pimpão (vice-presidente), Arnor Lima Neto (corregedor regional) e Rosalie Michaele Bacila Batista (ao centro) " w:history="1">
        <w:r w:rsidRPr="006529C2">
          <w:rPr>
            <w:rFonts w:ascii="Arial" w:eastAsia="Times New Roman" w:hAnsi="Arial" w:cs="Arial"/>
            <w:color w:val="BAB15D"/>
            <w:sz w:val="21"/>
            <w:szCs w:val="21"/>
            <w:lang w:eastAsia="pt-BR"/>
          </w:rPr>
          <w:t>Os desembargadores Rosemarie Diedrichs Pimpão (vice-presidente), Arnor Lima Neto (corregedor regional) e Rosalie Michaele Bacila Batista (ao centro)</w:t>
        </w:r>
      </w:hyperlink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</w:p>
    <w:p w:rsidR="004408A7" w:rsidRDefault="004408A7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4408A7">
        <w:rPr>
          <w:rFonts w:ascii="Arial" w:hAnsi="Arial" w:cs="Arial"/>
          <w:color w:val="BAB15D"/>
          <w:sz w:val="21"/>
          <w:szCs w:val="21"/>
          <w:shd w:val="clear" w:color="auto" w:fill="FFFFFF"/>
        </w:rPr>
        <w:lastRenderedPageBreak/>
        <w:drawing>
          <wp:inline distT="0" distB="0" distL="0" distR="0" wp14:anchorId="7D6FC9F8" wp14:editId="0E37D302">
            <wp:extent cx="5400040" cy="358457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Magistrados, autoridades e convidados visitam o Centro de Memória</w:t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</w:p>
    <w:p w:rsidR="004408A7" w:rsidRDefault="004408A7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4408A7">
        <w:rPr>
          <w:rFonts w:ascii="Arial" w:hAnsi="Arial" w:cs="Arial"/>
          <w:color w:val="BAB15D"/>
          <w:sz w:val="21"/>
          <w:szCs w:val="21"/>
          <w:shd w:val="clear" w:color="auto" w:fill="FFFFFF"/>
        </w:rPr>
        <w:drawing>
          <wp:inline distT="0" distB="0" distL="0" distR="0" wp14:anchorId="3A941934" wp14:editId="5AFCC830">
            <wp:extent cx="5400040" cy="362077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Magistrados, autoridades e convidados visitam o Centro de Memória</w:t>
      </w:r>
    </w:p>
    <w:p w:rsidR="006529C2" w:rsidRDefault="004408A7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4408A7">
        <w:rPr>
          <w:rFonts w:ascii="Arial" w:hAnsi="Arial" w:cs="Arial"/>
          <w:color w:val="BAB15D"/>
          <w:sz w:val="21"/>
          <w:szCs w:val="21"/>
          <w:shd w:val="clear" w:color="auto" w:fill="FFFFFF"/>
        </w:rPr>
        <w:lastRenderedPageBreak/>
        <w:drawing>
          <wp:inline distT="0" distB="0" distL="0" distR="0" wp14:anchorId="02D7491E" wp14:editId="23C73D62">
            <wp:extent cx="5400040" cy="3596640"/>
            <wp:effectExtent l="0" t="0" r="0" b="381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Magistrados, autoridades e convidados visitam o Centro de Memória</w:t>
      </w:r>
    </w:p>
    <w:p w:rsidR="006529C2" w:rsidRDefault="004408A7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4408A7">
        <w:rPr>
          <w:rFonts w:ascii="Arial" w:hAnsi="Arial" w:cs="Arial"/>
          <w:color w:val="BAB15D"/>
          <w:sz w:val="21"/>
          <w:szCs w:val="21"/>
          <w:shd w:val="clear" w:color="auto" w:fill="FFFFFF"/>
        </w:rPr>
        <w:drawing>
          <wp:inline distT="0" distB="0" distL="0" distR="0" wp14:anchorId="57B5D737" wp14:editId="3CF5DD34">
            <wp:extent cx="5400040" cy="3629660"/>
            <wp:effectExtent l="0" t="0" r="0" b="889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Magistrados, autoridades e convidados visitam o Centro de Memória</w:t>
      </w:r>
    </w:p>
    <w:p w:rsidR="006529C2" w:rsidRDefault="004408A7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4408A7">
        <w:rPr>
          <w:rFonts w:ascii="Arial" w:hAnsi="Arial" w:cs="Arial"/>
          <w:color w:val="BAB15D"/>
          <w:sz w:val="21"/>
          <w:szCs w:val="21"/>
          <w:shd w:val="clear" w:color="auto" w:fill="FFFFFF"/>
        </w:rPr>
        <w:lastRenderedPageBreak/>
        <w:drawing>
          <wp:inline distT="0" distB="0" distL="0" distR="0" wp14:anchorId="75EF5981" wp14:editId="646373F8">
            <wp:extent cx="5400040" cy="3656965"/>
            <wp:effectExtent l="0" t="0" r="0" b="63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Magistrados, autoridades e convidados visitam o Centro de Memória</w:t>
      </w:r>
    </w:p>
    <w:p w:rsidR="006529C2" w:rsidRDefault="004408A7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4408A7">
        <w:rPr>
          <w:rFonts w:ascii="Arial" w:hAnsi="Arial" w:cs="Arial"/>
          <w:color w:val="BAB15D"/>
          <w:sz w:val="21"/>
          <w:szCs w:val="21"/>
          <w:shd w:val="clear" w:color="auto" w:fill="FFFFFF"/>
        </w:rPr>
        <w:drawing>
          <wp:inline distT="0" distB="0" distL="0" distR="0" wp14:anchorId="53D852D7" wp14:editId="176A098F">
            <wp:extent cx="5400040" cy="3599815"/>
            <wp:effectExtent l="0" t="0" r="0" b="63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Magistrados, autoridades e convidados visitam o Centro de Memória</w:t>
      </w:r>
    </w:p>
    <w:p w:rsidR="006529C2" w:rsidRDefault="004408A7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4408A7">
        <w:rPr>
          <w:rFonts w:ascii="Arial" w:hAnsi="Arial" w:cs="Arial"/>
          <w:color w:val="BAB15D"/>
          <w:sz w:val="21"/>
          <w:szCs w:val="21"/>
          <w:shd w:val="clear" w:color="auto" w:fill="FFFFFF"/>
        </w:rPr>
        <w:lastRenderedPageBreak/>
        <w:drawing>
          <wp:inline distT="0" distB="0" distL="0" distR="0" wp14:anchorId="3414546A" wp14:editId="225DB1D2">
            <wp:extent cx="5400040" cy="3636010"/>
            <wp:effectExtent l="0" t="0" r="0" b="254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Magistrados, autoridades e convidados visitam o Centro de Memória</w:t>
      </w:r>
    </w:p>
    <w:p w:rsidR="004408A7" w:rsidRDefault="004408A7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 w:rsidRPr="004408A7">
        <w:rPr>
          <w:rFonts w:ascii="Arial" w:hAnsi="Arial" w:cs="Arial"/>
          <w:color w:val="BAB15D"/>
          <w:sz w:val="21"/>
          <w:szCs w:val="21"/>
          <w:shd w:val="clear" w:color="auto" w:fill="FFFFFF"/>
        </w:rPr>
        <w:drawing>
          <wp:inline distT="0" distB="0" distL="0" distR="0" wp14:anchorId="5732DC2F" wp14:editId="2B0A6779">
            <wp:extent cx="5400040" cy="3593465"/>
            <wp:effectExtent l="0" t="0" r="0" b="698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C2" w:rsidRDefault="006529C2" w:rsidP="006529C2">
      <w:pPr>
        <w:rPr>
          <w:rFonts w:ascii="Arial" w:hAnsi="Arial" w:cs="Arial"/>
          <w:color w:val="BAB15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BAB15D"/>
          <w:sz w:val="21"/>
          <w:szCs w:val="21"/>
          <w:shd w:val="clear" w:color="auto" w:fill="FFFFFF"/>
        </w:rPr>
        <w:t>Magistrados, autoridades e convidados visitam o Centro de Memória</w:t>
      </w:r>
      <w:bookmarkStart w:id="0" w:name="_GoBack"/>
      <w:bookmarkEnd w:id="0"/>
    </w:p>
    <w:sectPr w:rsidR="006529C2" w:rsidSect="006529C2">
      <w:pgSz w:w="11906" w:h="16838"/>
      <w:pgMar w:top="1417" w:right="1701" w:bottom="1417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9C2"/>
    <w:rsid w:val="004408A7"/>
    <w:rsid w:val="006529C2"/>
    <w:rsid w:val="00DA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B428A-FCAC-44F5-9A15-366111B7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52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7682">
          <w:marLeft w:val="3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8435">
          <w:marLeft w:val="3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hyperlink" Target="http://www.trt9.jus.br/centrodememoria/arquivos/siabi_fotos_site/inaugura-centromemoria-junho2010/10.jpg" TargetMode="External"/><Relationship Id="rId7" Type="http://schemas.openxmlformats.org/officeDocument/2006/relationships/hyperlink" Target="http://www.trt9.jus.br/centrodememoria/arquivos/siabi_fotos_site/inaugura-centromemoria-junho2010/02.jpg" TargetMode="External"/><Relationship Id="rId12" Type="http://schemas.openxmlformats.org/officeDocument/2006/relationships/hyperlink" Target="http://www.trt9.jus.br/centrodememoria/arquivos/siabi_fotos_site/inaugura-centromemoria-junho2010/03.jpg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5" Type="http://schemas.openxmlformats.org/officeDocument/2006/relationships/hyperlink" Target="http://www.trt9.jus.br/centrodememoria/arquivos/siabi_fotos_site/inaugura-centromemoria-junho2010/01.jpg" TargetMode="External"/><Relationship Id="rId15" Type="http://schemas.openxmlformats.org/officeDocument/2006/relationships/hyperlink" Target="http://www.trt9.jus.br/centrodememoria/arquivos/siabi_fotos_site/inaugura-centromemoria-junho2010/05.jpg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5.png"/><Relationship Id="rId19" Type="http://schemas.openxmlformats.org/officeDocument/2006/relationships/hyperlink" Target="http://www.trt9.jus.br/centrodememoria/arquivos/siabi_fotos_site/inaugura-centromemoria-junho2010/09.jpg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497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Regional do Trabalho da 9ª Região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Concepcion Zanella Kantek</dc:creator>
  <cp:keywords/>
  <dc:description/>
  <cp:lastModifiedBy>Carla Concepcion Zanella Kantek</cp:lastModifiedBy>
  <cp:revision>1</cp:revision>
  <dcterms:created xsi:type="dcterms:W3CDTF">2025-11-05T18:06:00Z</dcterms:created>
  <dcterms:modified xsi:type="dcterms:W3CDTF">2025-11-05T18:23:00Z</dcterms:modified>
</cp:coreProperties>
</file>