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188" w:rsidRDefault="00B4018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  <w:bookmarkStart w:id="0" w:name="_GoBack"/>
      <w:bookmarkEnd w:id="0"/>
    </w:p>
    <w:p w:rsidR="00B40188" w:rsidRDefault="005F4857">
      <w:pPr>
        <w:pBdr>
          <w:top w:val="single" w:sz="4" w:space="7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FDFDF"/>
        <w:spacing w:before="120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ANEXO II – ORÇAMENTO ESTIMATIVO</w:t>
      </w:r>
    </w:p>
    <w:p w:rsidR="00B40188" w:rsidRDefault="00B40188">
      <w:pPr>
        <w:spacing w:before="120"/>
        <w:jc w:val="both"/>
        <w:rPr>
          <w:rFonts w:ascii="Calibri" w:eastAsia="Calibri" w:hAnsi="Calibri" w:cs="Calibri"/>
          <w:sz w:val="22"/>
          <w:szCs w:val="22"/>
        </w:rPr>
      </w:pPr>
    </w:p>
    <w:p w:rsidR="00B40188" w:rsidRDefault="005F48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57" w:hanging="357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Planilhas Estimativas</w:t>
      </w:r>
    </w:p>
    <w:p w:rsidR="00B40188" w:rsidRDefault="005F4857">
      <w:pPr>
        <w:spacing w:after="1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Tendo em vista as peculiaridades desta contratação, apresentam-se os esclarecimentos referentes às planilhas estimativas, os quais deverão ser observados pelas empresas licitantes quando da elaboração de suas propostas de preços:</w:t>
      </w:r>
    </w:p>
    <w:p w:rsidR="00B40188" w:rsidRDefault="005F485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992" w:hanging="56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Para a elaboração das Planilhas de Custos e Formação de Preços dos postos, foi considerado o piso salarial estabelecido na(s) convenção(ões) coletiva(s) de trabalho do(s) sindicato(s) dos trabalhadores envolvidos na prestação dos serviços ora terceirizados, vigente no Estado do Paraná.</w:t>
      </w:r>
    </w:p>
    <w:p w:rsidR="00B40188" w:rsidRDefault="005F485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992" w:hanging="56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As licitantes deverão apresentar as Planilhas de Custos e Formação de Preços com base em convenção coletiva de trabalho, ou outra norma coletiva mais benéfica, aplicável à categoria envolvida na contratação e à qual a licitante esteja obrigada.</w:t>
      </w:r>
    </w:p>
    <w:p w:rsidR="00B40188" w:rsidRDefault="005F485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992" w:hanging="56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Na hipótese de eventual repactuação do contrato, somente serão considerados os itens previstos nas respectivas planilhas.</w:t>
      </w:r>
    </w:p>
    <w:p w:rsidR="00B40188" w:rsidRDefault="005F485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992" w:hanging="56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Caso a licitante utilize instrumento coletivo distinto do adotado neste Edital, deverá indicar em sua proposta a convenção coletiva de trabalho ou a norma coletiva a que esteja obrigada.</w:t>
      </w:r>
    </w:p>
    <w:p w:rsidR="00B40188" w:rsidRDefault="005F485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992" w:hanging="56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Os salários a serem pagos serão aqueles apresentados na proposta da licitante vencedora, e não poderão ser inferiores aos estimados neste Edital, nem inferiores aos da norma coletiva a que a licitante estiver obrigada, devendo ser utilizado o salário mais benéfico ao trabalhador.</w:t>
      </w:r>
    </w:p>
    <w:p w:rsidR="00B40188" w:rsidRDefault="005F485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992" w:hanging="56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Ainda que, em acordo ou convenção coletiva da categoria, haja previsão de reajuste escalonado de salários, a CONTRATADA aplicará aos salários dos empregados que prestam serviços à CONTRATANTE os mesmos índices concedidos na repactuação contratual, independentemente da data de admissão do empregado nos quadros da CONTRATADA.</w:t>
      </w:r>
    </w:p>
    <w:p w:rsidR="00B40188" w:rsidRDefault="005F485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992" w:hanging="56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As planilhas deverão ser individualizadas, no entanto, a proposta para contratação terá que ser consolidada.</w:t>
      </w:r>
    </w:p>
    <w:p w:rsidR="00B40188" w:rsidRDefault="005F485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992" w:hanging="56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Caso a proposta da licitante apresente salário inferior ao estabelecido neste Edital ou ao da norma coletiva a que estiver obrigada, dentre os dois será o mais benéfico ao trabalhador, o Pregoeiro fixará prazo para ajuste da proposta.</w:t>
      </w:r>
    </w:p>
    <w:p w:rsidR="00B40188" w:rsidRDefault="005F485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992" w:hanging="56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 não atendimento à solicitação do Pregoeiro no prazo fixado, ou a recusa em fazê-lo, implica a desclassificação da proposta.</w:t>
      </w:r>
    </w:p>
    <w:p w:rsidR="00B40188" w:rsidRDefault="005F485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992" w:hanging="56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 ajuste da proposta não poderá implicar aumento do seu valor global.</w:t>
      </w:r>
    </w:p>
    <w:p w:rsidR="00B40188" w:rsidRDefault="005F485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992" w:hanging="56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Também será desclassificada a proposta que, após as diligências, não corrigir ou justificar eventuais falhas apontadas pelo Pregoeiro.</w:t>
      </w:r>
    </w:p>
    <w:p w:rsidR="00B40188" w:rsidRDefault="005F485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992" w:hanging="56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 orçamento dos custos dos serviços foi estimado levando-se em consideração empresas optantes pelo Lucro Presumido.</w:t>
      </w:r>
    </w:p>
    <w:p w:rsidR="00B40188" w:rsidRDefault="005F485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992" w:hanging="56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Não serão aceitas propostas com valores globais superiores aos estimados, bem como:</w:t>
      </w:r>
    </w:p>
    <w:p w:rsidR="00B40188" w:rsidRDefault="005F4857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before="182" w:line="276" w:lineRule="auto"/>
        <w:ind w:right="11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Propostas com o valor unitário da mão de obra (total da planilha de custos e formação de preços de um empregado) superior ao estimado pela Administração;</w:t>
      </w:r>
    </w:p>
    <w:p w:rsidR="00B40188" w:rsidRDefault="005F4857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before="182" w:after="160" w:line="276" w:lineRule="auto"/>
        <w:ind w:right="119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Propostas com o valor dos uniformes/equipamentos/equipamentos de proteção </w:t>
      </w: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individual/deslocamentos superior ao estimado pela Administração. </w:t>
      </w:r>
    </w:p>
    <w:p w:rsidR="00B40188" w:rsidRDefault="005F48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57" w:hanging="357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COMPOSIÇÃO DOS UNIFORMES </w:t>
      </w:r>
      <w:r>
        <w:rPr>
          <w:rFonts w:ascii="Calibri" w:eastAsia="Calibri" w:hAnsi="Calibri" w:cs="Calibri"/>
          <w:b/>
          <w:sz w:val="22"/>
          <w:szCs w:val="22"/>
        </w:rPr>
        <w:t>E EQUIPAMENTOS DE PROTEÇÃO INDIVIDUAL</w:t>
      </w:r>
    </w:p>
    <w:p w:rsidR="00B40188" w:rsidRDefault="005F485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992" w:hanging="567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Caberá à Contratada fornecer à mão de obra envolvida, para uso obrigatório, sem custo para eles, crachá de identificação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uniforme e EPIs</w:t>
      </w:r>
      <w:r>
        <w:rPr>
          <w:rFonts w:ascii="Calibri" w:eastAsia="Calibri" w:hAnsi="Calibri" w:cs="Calibri"/>
          <w:sz w:val="22"/>
          <w:szCs w:val="22"/>
        </w:rPr>
        <w:t>, conforme descrito no Termo de Referência deste pregão.</w:t>
      </w:r>
    </w:p>
    <w:p w:rsidR="00B40188" w:rsidRDefault="00B40188">
      <w:pPr>
        <w:pBdr>
          <w:top w:val="nil"/>
          <w:left w:val="nil"/>
          <w:bottom w:val="nil"/>
          <w:right w:val="nil"/>
          <w:between w:val="nil"/>
        </w:pBdr>
        <w:spacing w:after="120"/>
        <w:ind w:left="792"/>
        <w:jc w:val="both"/>
        <w:rPr>
          <w:rFonts w:ascii="Calibri" w:eastAsia="Calibri" w:hAnsi="Calibri" w:cs="Calibri"/>
          <w:sz w:val="22"/>
          <w:szCs w:val="22"/>
        </w:rPr>
      </w:pPr>
    </w:p>
    <w:p w:rsidR="00B40188" w:rsidRDefault="005F485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PLANILHAS DE CUSTOS E FORMAÇÃO DE PREÇOS</w:t>
      </w:r>
    </w:p>
    <w:p w:rsidR="00B40188" w:rsidRDefault="00B40188">
      <w:pPr>
        <w:spacing w:after="120" w:line="276" w:lineRule="auto"/>
        <w:rPr>
          <w:rFonts w:ascii="Calibri" w:eastAsia="Calibri" w:hAnsi="Calibri" w:cs="Calibri"/>
          <w:sz w:val="22"/>
          <w:szCs w:val="22"/>
        </w:rPr>
      </w:pPr>
    </w:p>
    <w:p w:rsidR="00B40188" w:rsidRDefault="005F4857">
      <w:pPr>
        <w:spacing w:before="60" w:after="60" w:line="276" w:lineRule="auto"/>
        <w:jc w:val="center"/>
        <w:rPr>
          <w:rFonts w:ascii="Calibri" w:eastAsia="Calibri" w:hAnsi="Calibri" w:cs="Calibri"/>
          <w:b/>
          <w:sz w:val="22"/>
          <w:szCs w:val="22"/>
          <w:u w:val="single"/>
        </w:rPr>
      </w:pPr>
      <w:r>
        <w:rPr>
          <w:rFonts w:ascii="Calibri" w:eastAsia="Calibri" w:hAnsi="Calibri" w:cs="Calibri"/>
          <w:i/>
          <w:sz w:val="22"/>
          <w:szCs w:val="22"/>
          <w:u w:val="single"/>
        </w:rPr>
        <w:t>Planilhas modelo em excel (xls) em anexo.</w:t>
      </w:r>
    </w:p>
    <w:p w:rsidR="00B40188" w:rsidRDefault="00B40188">
      <w:pPr>
        <w:spacing w:before="60" w:after="60" w:line="276" w:lineRule="auto"/>
        <w:rPr>
          <w:rFonts w:ascii="Calibri" w:eastAsia="Calibri" w:hAnsi="Calibri" w:cs="Calibri"/>
          <w:b/>
          <w:sz w:val="22"/>
          <w:szCs w:val="22"/>
          <w:u w:val="single"/>
        </w:rPr>
      </w:pPr>
    </w:p>
    <w:p w:rsidR="003F5265" w:rsidRPr="00292CA4" w:rsidRDefault="005F4857" w:rsidP="00292CA4">
      <w:pPr>
        <w:spacing w:before="60" w:after="60" w:line="276" w:lineRule="auto"/>
        <w:rPr>
          <w:rFonts w:ascii="Calibri" w:eastAsia="Calibri" w:hAnsi="Calibri" w:cs="Calibri"/>
          <w:b/>
          <w:sz w:val="22"/>
          <w:szCs w:val="22"/>
          <w:u w:val="single"/>
        </w:rPr>
      </w:pPr>
      <w:r>
        <w:rPr>
          <w:rFonts w:ascii="Calibri" w:eastAsia="Calibri" w:hAnsi="Calibri" w:cs="Calibri"/>
          <w:b/>
          <w:sz w:val="22"/>
          <w:szCs w:val="22"/>
          <w:u w:val="single"/>
        </w:rPr>
        <w:t>PREÇOS MÁXIMOS</w:t>
      </w:r>
    </w:p>
    <w:p w:rsidR="00292CA4" w:rsidRDefault="00292CA4" w:rsidP="00292CA4">
      <w:pPr>
        <w:spacing w:before="60" w:after="60" w:line="276" w:lineRule="auto"/>
        <w:rPr>
          <w:rFonts w:ascii="Calibri" w:eastAsia="Calibri" w:hAnsi="Calibri" w:cs="Calibr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1462"/>
        <w:gridCol w:w="3007"/>
        <w:gridCol w:w="1546"/>
        <w:gridCol w:w="1157"/>
        <w:gridCol w:w="1424"/>
      </w:tblGrid>
      <w:tr w:rsidR="003B7587" w:rsidRPr="003B7587" w:rsidTr="00180ECA">
        <w:trPr>
          <w:trHeight w:val="600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7E4BD" w:fill="FFFFFF"/>
            <w:vAlign w:val="center"/>
            <w:hideMark/>
          </w:tcPr>
          <w:p w:rsidR="003B7587" w:rsidRPr="003B7587" w:rsidRDefault="003B7587" w:rsidP="003B7587">
            <w:pPr>
              <w:overflowPunct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B7587">
              <w:rPr>
                <w:rFonts w:ascii="Calibri" w:hAnsi="Calibri" w:cs="Calibri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7E4BD" w:fill="FFFFFF"/>
            <w:vAlign w:val="center"/>
            <w:hideMark/>
          </w:tcPr>
          <w:p w:rsidR="003B7587" w:rsidRPr="003B7587" w:rsidRDefault="003B7587" w:rsidP="003B7587">
            <w:pPr>
              <w:overflowPunct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B7587">
              <w:rPr>
                <w:rFonts w:ascii="Calibri" w:hAnsi="Calibri" w:cs="Calibri"/>
                <w:b/>
                <w:bCs/>
                <w:sz w:val="22"/>
                <w:szCs w:val="22"/>
              </w:rPr>
              <w:t>UNIDADE</w:t>
            </w:r>
          </w:p>
        </w:tc>
        <w:tc>
          <w:tcPr>
            <w:tcW w:w="1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7E4BD" w:fill="FFFFFF"/>
            <w:vAlign w:val="center"/>
            <w:hideMark/>
          </w:tcPr>
          <w:p w:rsidR="003B7587" w:rsidRPr="003B7587" w:rsidRDefault="003B7587" w:rsidP="003B7587">
            <w:pPr>
              <w:overflowPunct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B7587">
              <w:rPr>
                <w:rFonts w:ascii="Calibri" w:hAnsi="Calibri" w:cs="Calibri"/>
                <w:b/>
                <w:bCs/>
                <w:sz w:val="22"/>
                <w:szCs w:val="22"/>
              </w:rPr>
              <w:t>POSTO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7E4BD" w:fill="FFFFFF"/>
            <w:vAlign w:val="center"/>
            <w:hideMark/>
          </w:tcPr>
          <w:p w:rsidR="003B7587" w:rsidRPr="003B7587" w:rsidRDefault="003B7587" w:rsidP="003B7587">
            <w:pPr>
              <w:overflowPunct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B7587">
              <w:rPr>
                <w:rFonts w:ascii="Calibri" w:hAnsi="Calibri" w:cs="Calibri"/>
                <w:b/>
                <w:bCs/>
                <w:sz w:val="22"/>
                <w:szCs w:val="22"/>
              </w:rPr>
              <w:t>VALOR MENSAL POR POSTO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7E4BD" w:fill="FFFFFF"/>
            <w:vAlign w:val="center"/>
            <w:hideMark/>
          </w:tcPr>
          <w:p w:rsidR="003B7587" w:rsidRPr="003B7587" w:rsidRDefault="003B7587" w:rsidP="003B7587">
            <w:pPr>
              <w:overflowPunct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B7587">
              <w:rPr>
                <w:rFonts w:ascii="Calibri" w:hAnsi="Calibri" w:cs="Calibri"/>
                <w:b/>
                <w:bCs/>
                <w:sz w:val="22"/>
                <w:szCs w:val="22"/>
              </w:rPr>
              <w:t>NÚMERO DE POSTOS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7E4BD" w:fill="FFFFFF"/>
            <w:vAlign w:val="center"/>
            <w:hideMark/>
          </w:tcPr>
          <w:p w:rsidR="003B7587" w:rsidRPr="003B7587" w:rsidRDefault="003B7587" w:rsidP="003B7587">
            <w:pPr>
              <w:overflowPunct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3B7587">
              <w:rPr>
                <w:rFonts w:ascii="Calibri" w:hAnsi="Calibri" w:cs="Calibri"/>
                <w:b/>
                <w:bCs/>
                <w:sz w:val="22"/>
                <w:szCs w:val="22"/>
              </w:rPr>
              <w:t>VALOR MENSAL SUBTOTAL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Apucarana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44h semanais diurnas - de 2ª a 6ª feira, envolvendo 1 vigilante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R$ 8.852,98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R$ 17.705,96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Arapongas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44h semanais diurnas - de 2ª a 6ª feira,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R$ 9.092,53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R$ 9.092,53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Araucária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44h semanais diurnas - de 2ª a 6ª feira,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R$ 9.009,81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R$ 9.009,81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Assis Chateaubriand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44h semanais diurnas - de 2ª a 6ª feira,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R$ 8.912,24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R$ 8.912,24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Bandeirantes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44h semanais diurnas - de 2ª a 6ª feira,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R$ 8.816,77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R$ 8.816,77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Cambé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44h semanais diurnas - de 2ª a 6ª feira,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R$ 8.948,42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R$ 8.948,42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Campo Largo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44h semanais diurnas - de 2ª a 6ª feira,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R$ 8.953,75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R$ 8.953,75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Campo Mourão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44h semanais diurnas - de 2ª a 6ª feira,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R$ 9.095,26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R$ 9.095,26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Cascavel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44h semanais diurnas - de 2ª a 6ª feira,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R$ 9.087,08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R$ 18.174,16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Castro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44h semanais diurnas - de 2ª a 6ª feira,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R$ 8.911,07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R$ 8.911,07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Cianorte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44h semanais diurnas - de 2ª a 6ª feira,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R$ 9.009,81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R$ 9.009,81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Colombo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44h semanais diurnas - de 2ª a 6ª feira,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R$ 8.937,75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R$ 8.937,75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Cornélio Procópio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44h semanais diurnas - de 2ª a 6ª feira,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R$ 8.991,10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R$ 8.991,10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Curitiba 147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12x36h noturnas de 2ª feira a domingo, envolvendo 2 vigilantes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R$ 17.874,60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R$ 17.874,60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Curitiba 147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12x36h diurnas de 2ª feira a domingo, envolvendo 2 vigilantes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R$ 16.555,76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R$ 16.555,76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lastRenderedPageBreak/>
              <w:t>16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Curitiba 400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44h semanais diurnas - de 2ª a 6ª feira,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R$ 8.916,66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R$ 53.499,96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17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Curitiba 400</w:t>
            </w:r>
          </w:p>
        </w:tc>
        <w:tc>
          <w:tcPr>
            <w:tcW w:w="1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12x36h noturnas de 2ª feira a domingo, envolvendo 2 vigilantes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R$ 17.874,60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R$ 17.874,60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18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Curitiba 400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SDF - 12 horas diurnas - sábado, domingo e feriado,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R$ 6.255,86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R$ 6.255,86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19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Curitiba 528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12x36h noturnas de 2ª feira a domingo, envolvendo 2 vigilantes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R$ 17.874,60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R$ 17.874,60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Curitiba 528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44h semanais diurnas - de 2ª a 6ª feira,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R$ 8.916,66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R$ 35.666,64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21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Curitiba 528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SDF - 12 horas diurnas - sábado, domingo e feriado,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R$ 6.255,86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R$ 6.255,86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22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Dois Vizinhos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44h semanais diurnas - de 2ª a 6ª feira,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R$ 8.911,07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R$ 8.911,07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23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Foz do Iguaçu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44h semanais diurnas - de 2ª a 6ª feira,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R$ 8.911,07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R$ 17.822,14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24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Francisco Beltrão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44h semanais diurnas - de 2ª a 6ª feira,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R$ 8.896,66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R$ 8.896,66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25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Guarapuava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44h semanais diurnas - de 2ª a 6ª feira,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R$ 9.051,64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R$ 9.051,64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26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Irati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44h semanais diurnas - de 2ª a 6ª feira,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R$ 8.919,07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R$ 8.919,07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27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Ivaiporã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44h semanais diurnas - de 2ª a 6ª feira,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R$ 8.912,24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R$ 8.912,24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28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Jacarezinho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44h semanais diurnas - de 2ª a 6ª feira,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R$ 9.092,53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R$ 9.092,53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29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Jaguariaíva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44h semanais diurnas - de 2ª a 6ª feira,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R$ 8.723,32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R$ 8.723,32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Laranjeiras do Sul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44h semanais diurnas - de 2ª a 6ª feira,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R$ 9.106,17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R$ 9.106,17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31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Londrina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44h semanais diurnas - de 2ª a 6ª feira,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R$ 8.951,08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R$ 17.902,16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32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Londrina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12x36h noturnas de 2ª feira a domingo, envolvendo 2 vigilantes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R$ 17.951,88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R$ 17.951,88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33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Londrina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SDF - 12 horas diurnas - sábado, domingo e feriado,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R$ 6.283,60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R$ 6.283,60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34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Marechal Cândido Rondon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44h semanais diurnas - de 2ª a 6ª feira,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R$ 8.831,04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R$ 8.831,04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35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Maringá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44h semanais diurnas - de 2ª a 6ª feira,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R$ 8.900,40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R$ 17.800,80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36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Nova Esperança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44h semanais diurnas - de 2ª a 6ª feira,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R$ 8.912,24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R$ 8.912,24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37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Palmas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44h semanais diurnas - de 2ª a 6ª feira,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R$ 8.816,77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R$ 8.816,77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lastRenderedPageBreak/>
              <w:t>38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Paranaguá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44h semanais diurnas - de 2ª a 6ª feira,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R$ 9.009,81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R$ 18.019,62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39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Paranavaí</w:t>
            </w:r>
          </w:p>
        </w:tc>
        <w:tc>
          <w:tcPr>
            <w:tcW w:w="1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44h semanais diurnas - de 2ª a 6ª feira,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R$ 9.004,86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R$ 9.004,86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40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Pato Branco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44h semanais diurnas - de 2ª a 6ª feira,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R$ 8.790,23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R$ 8.790,23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41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Pinhais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44h semanais diurnas - de 2ª a 6ª feira,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R$ 8.843,02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R$ 8.843,02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42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Ponta Grossa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44h semanais diurnas - de 2ª a 6ª feira,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R$ 8.857,71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R$ 17.715,42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43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Porecatu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44h semanais diurnas - de 2ª a 6ª feira,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R$ 8.816,77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R$ 8.816,77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Rolândia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44h semanais diurnas - de 2ª a 6ª feira,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R$ 9.024,38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R$ 9.024,38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45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Santo Antônio da Platina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44h semanais diurnas - de 2ª a 6ª feira,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R$ 8.873,72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R$ 8.873,72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46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São José Dos Pinhais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44h semanais diurnas - de 2ª a 6ª feira,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R$ 9.084,36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R$ 18.168,72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47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Telêmaco Borba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44h semanais diurnas - de 2ª a 6ª feira,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R$ 9.160,69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R$ 9.160,69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48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Toledo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44h semanais diurnas - de 2ª a 6ª feira,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R$ 8.831,04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R$ 8.831,04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49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Umuarama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44h semanais diurnas - de 2ª a 6ª feira,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R$ 9.051,64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R$ 9.051,64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50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União da Vitória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44h semanais diurnas - de 2ª a 6ª feira,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R$ 9.106,17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R$ 9.106,17</w:t>
            </w:r>
          </w:p>
        </w:tc>
      </w:tr>
      <w:tr w:rsidR="00180ECA" w:rsidRPr="003B7587" w:rsidTr="00180ECA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80ECA" w:rsidRPr="003B7587" w:rsidRDefault="00180ECA" w:rsidP="00180ECA">
            <w:pPr>
              <w:overflowPunct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51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Wenceslau Braz</w:t>
            </w:r>
          </w:p>
        </w:tc>
        <w:tc>
          <w:tcPr>
            <w:tcW w:w="1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Pr="003B7587" w:rsidRDefault="00180ECA" w:rsidP="00180ECA">
            <w:pPr>
              <w:overflowPunct/>
              <w:rPr>
                <w:rFonts w:ascii="Calibri" w:hAnsi="Calibri" w:cs="Calibri"/>
                <w:sz w:val="22"/>
                <w:szCs w:val="22"/>
              </w:rPr>
            </w:pPr>
            <w:r w:rsidRPr="003B7587">
              <w:rPr>
                <w:rFonts w:ascii="Calibri" w:hAnsi="Calibri" w:cs="Calibri"/>
                <w:sz w:val="22"/>
                <w:szCs w:val="22"/>
              </w:rPr>
              <w:t>44h semanais diurnas - de 2ª a 6ª feira, envolvendo 1 vigilante</w:t>
            </w:r>
          </w:p>
        </w:tc>
        <w:tc>
          <w:tcPr>
            <w:tcW w:w="8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R$ 8.816,77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0ECA" w:rsidRDefault="00180ECA" w:rsidP="00180E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R$ 8.816,77</w:t>
            </w:r>
          </w:p>
        </w:tc>
      </w:tr>
      <w:tr w:rsidR="003B7587" w:rsidRPr="003B7587" w:rsidTr="00180ECA">
        <w:trPr>
          <w:trHeight w:val="300"/>
        </w:trPr>
        <w:tc>
          <w:tcPr>
            <w:tcW w:w="36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7E4BD" w:fill="FFFFFF"/>
            <w:noWrap/>
            <w:vAlign w:val="center"/>
            <w:hideMark/>
          </w:tcPr>
          <w:p w:rsidR="003B7587" w:rsidRPr="003B7587" w:rsidRDefault="003B7587" w:rsidP="003B7587">
            <w:pPr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B7587">
              <w:rPr>
                <w:rFonts w:ascii="Calibri" w:hAnsi="Calibri" w:cs="Calibri"/>
                <w:color w:val="000000"/>
                <w:sz w:val="22"/>
                <w:szCs w:val="22"/>
              </w:rPr>
              <w:t>TOTAL MENSAL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7E4BD" w:fill="FFFFFF"/>
            <w:noWrap/>
            <w:vAlign w:val="center"/>
            <w:hideMark/>
          </w:tcPr>
          <w:p w:rsidR="003B7587" w:rsidRPr="003B7587" w:rsidRDefault="00180ECA" w:rsidP="003B7587">
            <w:pPr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fldChar w:fldCharType="begin"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instrText xml:space="preserve"> =SUM(ABOVE) </w:instrTex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67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7E4BD" w:fill="FFFFFF"/>
            <w:noWrap/>
            <w:vAlign w:val="center"/>
            <w:hideMark/>
          </w:tcPr>
          <w:p w:rsidR="003B7587" w:rsidRPr="003B7587" w:rsidRDefault="00180ECA" w:rsidP="003B7587">
            <w:pPr>
              <w:overflowPunct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fldChar w:fldCharType="begin"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instrText xml:space="preserve"> =SUM(ABOVE) </w:instrTex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R$ 634.572,89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fldChar w:fldCharType="end"/>
            </w:r>
          </w:p>
        </w:tc>
      </w:tr>
    </w:tbl>
    <w:p w:rsidR="003B7587" w:rsidRPr="00696D46" w:rsidRDefault="003B7587" w:rsidP="00292CA4">
      <w:pPr>
        <w:spacing w:before="60" w:after="60" w:line="276" w:lineRule="auto"/>
        <w:rPr>
          <w:rFonts w:ascii="Calibri" w:eastAsia="Calibri" w:hAnsi="Calibri" w:cs="Calibri"/>
          <w:sz w:val="22"/>
          <w:szCs w:val="22"/>
        </w:rPr>
      </w:pPr>
    </w:p>
    <w:p w:rsidR="00696D46" w:rsidRPr="00696D46" w:rsidRDefault="00696D46" w:rsidP="00292CA4">
      <w:pPr>
        <w:spacing w:before="60" w:after="60" w:line="276" w:lineRule="auto"/>
        <w:rPr>
          <w:rFonts w:ascii="Calibri" w:eastAsia="Calibri" w:hAnsi="Calibri" w:cs="Calibri"/>
          <w:sz w:val="22"/>
          <w:szCs w:val="22"/>
        </w:rPr>
      </w:pPr>
      <w:r w:rsidRPr="00696D46">
        <w:rPr>
          <w:rFonts w:ascii="Calibri" w:eastAsia="Calibri" w:hAnsi="Calibri" w:cs="Calibri"/>
          <w:sz w:val="22"/>
          <w:szCs w:val="22"/>
        </w:rPr>
        <w:t xml:space="preserve">Total Global (valor mensal x 12meses) = </w:t>
      </w:r>
      <w:r w:rsidR="00180ECA" w:rsidRPr="00180ECA">
        <w:rPr>
          <w:rFonts w:ascii="Calibri" w:eastAsia="Calibri" w:hAnsi="Calibri" w:cs="Calibri"/>
          <w:sz w:val="22"/>
          <w:szCs w:val="22"/>
        </w:rPr>
        <w:t>R$ 7.614.874,68</w:t>
      </w:r>
    </w:p>
    <w:sectPr w:rsidR="00696D46" w:rsidRPr="00696D46">
      <w:headerReference w:type="default" r:id="rId8"/>
      <w:footerReference w:type="default" r:id="rId9"/>
      <w:pgSz w:w="11906" w:h="16838"/>
      <w:pgMar w:top="1843" w:right="991" w:bottom="851" w:left="1701" w:header="567" w:footer="46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B48" w:rsidRDefault="00C10B48">
      <w:r>
        <w:separator/>
      </w:r>
    </w:p>
  </w:endnote>
  <w:endnote w:type="continuationSeparator" w:id="0">
    <w:p w:rsidR="00C10B48" w:rsidRDefault="00C10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Rounded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188" w:rsidRDefault="005F4857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</w:rPr>
    </w:pPr>
    <w:r>
      <w:rPr>
        <w:rFonts w:ascii="Arial" w:eastAsia="Arial" w:hAnsi="Arial" w:cs="Arial"/>
        <w:color w:val="000000"/>
        <w:sz w:val="16"/>
        <w:szCs w:val="16"/>
      </w:rPr>
      <w:t xml:space="preserve">Orçamento Estimativo - pág. </w:t>
    </w:r>
    <w:r>
      <w:rPr>
        <w:rFonts w:ascii="Arial" w:eastAsia="Arial" w:hAnsi="Arial" w:cs="Arial"/>
        <w:color w:val="000000"/>
        <w:sz w:val="16"/>
        <w:szCs w:val="16"/>
      </w:rPr>
      <w:fldChar w:fldCharType="begin"/>
    </w:r>
    <w:r>
      <w:rPr>
        <w:rFonts w:ascii="Arial" w:eastAsia="Arial" w:hAnsi="Arial" w:cs="Arial"/>
        <w:color w:val="000000"/>
        <w:sz w:val="16"/>
        <w:szCs w:val="16"/>
      </w:rPr>
      <w:instrText>PAGE</w:instrText>
    </w:r>
    <w:r>
      <w:rPr>
        <w:rFonts w:ascii="Arial" w:eastAsia="Arial" w:hAnsi="Arial" w:cs="Arial"/>
        <w:color w:val="000000"/>
        <w:sz w:val="16"/>
        <w:szCs w:val="16"/>
      </w:rPr>
      <w:fldChar w:fldCharType="separate"/>
    </w:r>
    <w:r w:rsidR="0003013E">
      <w:rPr>
        <w:rFonts w:ascii="Arial" w:eastAsia="Arial" w:hAnsi="Arial" w:cs="Arial"/>
        <w:noProof/>
        <w:color w:val="000000"/>
        <w:sz w:val="16"/>
        <w:szCs w:val="16"/>
      </w:rPr>
      <w:t>4</w:t>
    </w:r>
    <w:r>
      <w:rPr>
        <w:rFonts w:ascii="Arial" w:eastAsia="Arial" w:hAnsi="Arial" w:cs="Arial"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B48" w:rsidRDefault="00C10B48">
      <w:r>
        <w:separator/>
      </w:r>
    </w:p>
  </w:footnote>
  <w:footnote w:type="continuationSeparator" w:id="0">
    <w:p w:rsidR="00C10B48" w:rsidRDefault="00C10B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188" w:rsidRDefault="005F4857">
    <w:pPr>
      <w:spacing w:before="160"/>
      <w:ind w:left="1134"/>
      <w:rPr>
        <w:rFonts w:ascii="Arial Rounded" w:eastAsia="Arial Rounded" w:hAnsi="Arial Rounded" w:cs="Arial Rounded"/>
        <w:b/>
        <w:sz w:val="24"/>
        <w:szCs w:val="24"/>
      </w:rPr>
    </w:pPr>
    <w:r>
      <w:rPr>
        <w:rFonts w:ascii="Arial Rounded" w:eastAsia="Arial Rounded" w:hAnsi="Arial Rounded" w:cs="Arial Rounded"/>
        <w:b/>
        <w:sz w:val="24"/>
        <w:szCs w:val="24"/>
      </w:rPr>
      <w:t>PODER JUDICIÁRIO</w: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hidden="0" allowOverlap="1">
              <wp:simplePos x="0" y="0"/>
              <wp:positionH relativeFrom="column">
                <wp:posOffset>1</wp:posOffset>
              </wp:positionH>
              <wp:positionV relativeFrom="paragraph">
                <wp:posOffset>0</wp:posOffset>
              </wp:positionV>
              <wp:extent cx="644525" cy="644525"/>
              <wp:effectExtent l="0" t="0" r="0" b="0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028500" y="3462500"/>
                        <a:ext cx="635000" cy="635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B40188" w:rsidRDefault="00B40188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tângulo 2" o:spid="_x0000_s1026" style="position:absolute;left:0;text-align:left;margin-left:0;margin-top:0;width:50.75pt;height:50.7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" filled="f" stroked="f">
              <v:textbox inset="2.53958mm,2.53958mm,2.53958mm,2.53958mm">
                <w:txbxContent>
                  <w:p w:rsidR="00B40188" w:rsidRDefault="00B40188">
                    <w:pPr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 w:rsidR="00C10B48"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le_rId1" o:spid="_x0000_s2049" type="#_x0000_t75" style="position:absolute;left:0;text-align:left;margin-left:1.15pt;margin-top:-1.2pt;width:50pt;height:55.75pt;z-index:251658240;visibility:visible;mso-wrap-distance-right:0;mso-position-horizontal:absolute;mso-position-horizontal-relative:margin;mso-position-vertical:absolute;mso-position-vertical-relative:text" filled="t">
          <v:imagedata r:id="rId1" o:title=""/>
          <w10:wrap type="square" anchorx="margin"/>
        </v:shape>
        <o:OLEObject Type="Embed" ProgID="Word.Picture.8" ShapeID="ole_rId1" DrawAspect="Content" ObjectID="_1808123167" r:id="rId2"/>
      </w:object>
    </w:r>
  </w:p>
  <w:p w:rsidR="00B40188" w:rsidRDefault="005F4857">
    <w:pPr>
      <w:ind w:left="1134"/>
    </w:pPr>
    <w:r>
      <w:t>JUSTIÇA DO TRABALHO</w:t>
    </w:r>
  </w:p>
  <w:p w:rsidR="00B40188" w:rsidRDefault="005F4857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ind w:left="1134"/>
      <w:rPr>
        <w:b/>
        <w:color w:val="000000"/>
      </w:rPr>
    </w:pPr>
    <w:r>
      <w:rPr>
        <w:b/>
        <w:color w:val="000000"/>
      </w:rPr>
      <w:t>TRIBUNAL REGIONAL DO TRABALHO DA 9ª REGIÃO</w:t>
    </w:r>
  </w:p>
  <w:p w:rsidR="00B40188" w:rsidRDefault="00B4018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5A6587"/>
    <w:multiLevelType w:val="multilevel"/>
    <w:tmpl w:val="80EC824C"/>
    <w:lvl w:ilvl="0">
      <w:start w:val="1"/>
      <w:numFmt w:val="decimal"/>
      <w:pStyle w:val="NumeradaNegrito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92" w:hanging="432"/>
      </w:pPr>
    </w:lvl>
    <w:lvl w:ilvl="2">
      <w:start w:val="1"/>
      <w:numFmt w:val="decimal"/>
      <w:lvlText w:val="%1.%2.%3"/>
      <w:lvlJc w:val="left"/>
      <w:pPr>
        <w:ind w:left="1224" w:hanging="504"/>
      </w:pPr>
    </w:lvl>
    <w:lvl w:ilvl="3">
      <w:start w:val="1"/>
      <w:numFmt w:val="decimal"/>
      <w:lvlText w:val="%1.%2.%3.%4"/>
      <w:lvlJc w:val="left"/>
      <w:pPr>
        <w:ind w:left="1499" w:hanging="647"/>
      </w:pPr>
    </w:lvl>
    <w:lvl w:ilvl="4">
      <w:start w:val="1"/>
      <w:numFmt w:val="decimal"/>
      <w:lvlText w:val="%1.%2.%3.%4.%5"/>
      <w:lvlJc w:val="left"/>
      <w:pPr>
        <w:ind w:left="2232" w:hanging="792"/>
      </w:pPr>
    </w:lvl>
    <w:lvl w:ilvl="5">
      <w:start w:val="1"/>
      <w:numFmt w:val="decimal"/>
      <w:lvlText w:val="%1.%2.%3.%4.%5.%6"/>
      <w:lvlJc w:val="left"/>
      <w:pPr>
        <w:ind w:left="2736" w:hanging="935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744" w:hanging="1224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1" w15:restartNumberingAfterBreak="0">
    <w:nsid w:val="59FF525A"/>
    <w:multiLevelType w:val="multilevel"/>
    <w:tmpl w:val="03E0E734"/>
    <w:lvl w:ilvl="0">
      <w:start w:val="1"/>
      <w:numFmt w:val="decimal"/>
      <w:pStyle w:val="ContratoTitulo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E6703E4"/>
    <w:multiLevelType w:val="multilevel"/>
    <w:tmpl w:val="EE9A4050"/>
    <w:lvl w:ilvl="0">
      <w:start w:val="1"/>
      <w:numFmt w:val="decimal"/>
      <w:pStyle w:val="Solon1"/>
      <w:lvlText w:val="%1"/>
      <w:lvlJc w:val="left"/>
      <w:pPr>
        <w:ind w:left="786" w:hanging="360"/>
      </w:pPr>
      <w:rPr>
        <w:rFonts w:ascii="Calibri" w:eastAsia="Calibri" w:hAnsi="Calibri" w:cs="Calibri"/>
        <w:sz w:val="24"/>
        <w:szCs w:val="24"/>
      </w:rPr>
    </w:lvl>
    <w:lvl w:ilvl="1">
      <w:start w:val="1"/>
      <w:numFmt w:val="lowerLetter"/>
      <w:lvlText w:val="%1.%2"/>
      <w:lvlJc w:val="left"/>
      <w:pPr>
        <w:ind w:left="1219" w:hanging="284"/>
      </w:pPr>
      <w:rPr>
        <w:sz w:val="24"/>
        <w:szCs w:val="24"/>
      </w:rPr>
    </w:lvl>
    <w:lvl w:ilvl="2">
      <w:start w:val="1"/>
      <w:numFmt w:val="bullet"/>
      <w:lvlText w:val="●"/>
      <w:lvlJc w:val="left"/>
      <w:pPr>
        <w:ind w:left="2150" w:hanging="284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73" w:hanging="283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996" w:hanging="283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919" w:hanging="284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43" w:hanging="284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6766" w:hanging="284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7689" w:hanging="284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188"/>
    <w:rsid w:val="0003013E"/>
    <w:rsid w:val="00054421"/>
    <w:rsid w:val="00064491"/>
    <w:rsid w:val="000D0D58"/>
    <w:rsid w:val="00180ECA"/>
    <w:rsid w:val="00292CA4"/>
    <w:rsid w:val="002C6640"/>
    <w:rsid w:val="002C687F"/>
    <w:rsid w:val="00381B69"/>
    <w:rsid w:val="003B7587"/>
    <w:rsid w:val="003D0C70"/>
    <w:rsid w:val="003F5265"/>
    <w:rsid w:val="004E5C9B"/>
    <w:rsid w:val="004F0995"/>
    <w:rsid w:val="004F5202"/>
    <w:rsid w:val="005F4857"/>
    <w:rsid w:val="006831D0"/>
    <w:rsid w:val="00696D46"/>
    <w:rsid w:val="006D0977"/>
    <w:rsid w:val="00750F0A"/>
    <w:rsid w:val="007A435E"/>
    <w:rsid w:val="008100E3"/>
    <w:rsid w:val="00814590"/>
    <w:rsid w:val="0085326A"/>
    <w:rsid w:val="00996764"/>
    <w:rsid w:val="00B40188"/>
    <w:rsid w:val="00C10B48"/>
    <w:rsid w:val="00C17C00"/>
    <w:rsid w:val="00C96B26"/>
    <w:rsid w:val="00D7132E"/>
    <w:rsid w:val="00D8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A6228503-9E69-4BE8-A8F3-33E4626BB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</w:pPr>
  </w:style>
  <w:style w:type="paragraph" w:styleId="Ttulo1">
    <w:name w:val="heading 1"/>
    <w:basedOn w:val="Normal"/>
    <w:next w:val="Normal"/>
    <w:qFormat/>
    <w:pPr>
      <w:keepNext/>
      <w:ind w:right="392"/>
      <w:outlineLvl w:val="0"/>
    </w:pPr>
    <w:rPr>
      <w:sz w:val="24"/>
      <w:lang w:val="pt-PT"/>
    </w:rPr>
  </w:style>
  <w:style w:type="paragraph" w:styleId="Ttulo2">
    <w:name w:val="heading 2"/>
    <w:basedOn w:val="Normal"/>
    <w:next w:val="Normal"/>
    <w:qFormat/>
    <w:pPr>
      <w:keepNext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ind w:right="51"/>
      <w:jc w:val="center"/>
      <w:outlineLvl w:val="1"/>
    </w:pPr>
    <w:rPr>
      <w:rFonts w:ascii="Arial" w:hAnsi="Arial"/>
      <w:b/>
      <w:color w:val="000000"/>
    </w:rPr>
  </w:style>
  <w:style w:type="paragraph" w:styleId="Ttulo3">
    <w:name w:val="heading 3"/>
    <w:basedOn w:val="Normal"/>
    <w:next w:val="Normal"/>
    <w:qFormat/>
    <w:pPr>
      <w:keepNext/>
      <w:ind w:right="51"/>
      <w:jc w:val="center"/>
      <w:outlineLvl w:val="2"/>
    </w:pPr>
    <w:rPr>
      <w:rFonts w:ascii="Arial" w:hAnsi="Arial"/>
      <w:sz w:val="24"/>
    </w:rPr>
  </w:style>
  <w:style w:type="paragraph" w:styleId="Ttulo4">
    <w:name w:val="heading 4"/>
    <w:basedOn w:val="Normal"/>
    <w:next w:val="Normal"/>
    <w:qFormat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A5A5A5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before="120"/>
      <w:ind w:right="51"/>
      <w:jc w:val="center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qFormat/>
    <w:pPr>
      <w:keepNext/>
      <w:spacing w:line="260" w:lineRule="exact"/>
      <w:ind w:right="51"/>
      <w:outlineLvl w:val="4"/>
    </w:pPr>
    <w:rPr>
      <w:rFonts w:ascii="Arial" w:hAnsi="Arial"/>
      <w:b/>
      <w:color w:val="000000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b/>
    </w:rPr>
  </w:style>
  <w:style w:type="paragraph" w:styleId="Ttulo7">
    <w:name w:val="heading 7"/>
    <w:basedOn w:val="Normal"/>
    <w:next w:val="Normal"/>
    <w:qFormat/>
    <w:pPr>
      <w:keepNext/>
      <w:spacing w:line="260" w:lineRule="exact"/>
      <w:ind w:right="-108"/>
      <w:jc w:val="center"/>
      <w:outlineLvl w:val="6"/>
    </w:pPr>
    <w:rPr>
      <w:rFonts w:ascii="Arial" w:hAnsi="Arial"/>
      <w:b/>
      <w:color w:val="000000"/>
      <w:sz w:val="21"/>
    </w:rPr>
  </w:style>
  <w:style w:type="paragraph" w:styleId="Ttulo8">
    <w:name w:val="heading 8"/>
    <w:basedOn w:val="Normal"/>
    <w:next w:val="Normal"/>
    <w:qFormat/>
    <w:pPr>
      <w:keepNext/>
      <w:outlineLvl w:val="7"/>
    </w:pPr>
    <w:rPr>
      <w:b/>
    </w:rPr>
  </w:style>
  <w:style w:type="paragraph" w:styleId="Ttulo9">
    <w:name w:val="heading 9"/>
    <w:basedOn w:val="Normal"/>
    <w:next w:val="Normal"/>
    <w:qFormat/>
    <w:pPr>
      <w:keepNext/>
      <w:ind w:right="51"/>
      <w:jc w:val="center"/>
      <w:outlineLvl w:val="8"/>
    </w:pPr>
    <w:rPr>
      <w:rFonts w:ascii="Arial" w:hAnsi="Arial"/>
      <w:b/>
      <w:sz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qFormat/>
    <w:pPr>
      <w:ind w:right="-136"/>
      <w:jc w:val="center"/>
    </w:pPr>
    <w:rPr>
      <w:b/>
      <w:sz w:val="24"/>
    </w:rPr>
  </w:style>
  <w:style w:type="character" w:customStyle="1" w:styleId="LinkdaInternet">
    <w:name w:val="Link da Internet"/>
    <w:rPr>
      <w:color w:val="0000FF"/>
      <w:u w:val="single"/>
    </w:rPr>
  </w:style>
  <w:style w:type="character" w:customStyle="1" w:styleId="ncoradanotaderodap">
    <w:name w:val="Âncora da nota de rodapé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Linkdainternetvisitado">
    <w:name w:val="Link da internet visitado"/>
    <w:rPr>
      <w:color w:val="800080"/>
      <w:u w:val="single"/>
    </w:rPr>
  </w:style>
  <w:style w:type="character" w:styleId="Nmerodepgina">
    <w:name w:val="page number"/>
    <w:basedOn w:val="Fontepargpadro"/>
    <w:qFormat/>
  </w:style>
  <w:style w:type="character" w:styleId="Refdecomentrio">
    <w:name w:val="annotation reference"/>
    <w:qFormat/>
    <w:rPr>
      <w:sz w:val="16"/>
    </w:rPr>
  </w:style>
  <w:style w:type="character" w:styleId="Forte">
    <w:name w:val="Strong"/>
    <w:qFormat/>
    <w:rPr>
      <w:b/>
    </w:rPr>
  </w:style>
  <w:style w:type="character" w:customStyle="1" w:styleId="TextodebaloChar">
    <w:name w:val="Texto de balão Char"/>
    <w:qFormat/>
    <w:rPr>
      <w:rFonts w:ascii="Tahoma" w:hAnsi="Tahoma" w:cs="Tahoma"/>
      <w:sz w:val="16"/>
      <w:szCs w:val="16"/>
    </w:rPr>
  </w:style>
  <w:style w:type="character" w:customStyle="1" w:styleId="TextodenotaderodapChar">
    <w:name w:val="Texto de nota de rodapé Char"/>
    <w:qFormat/>
  </w:style>
  <w:style w:type="character" w:customStyle="1" w:styleId="Corpodetexto3Char">
    <w:name w:val="Corpo de texto 3 Char"/>
    <w:qFormat/>
    <w:rPr>
      <w:b/>
      <w:sz w:val="16"/>
    </w:rPr>
  </w:style>
  <w:style w:type="character" w:customStyle="1" w:styleId="Ttulo2Char">
    <w:name w:val="Título 2 Char"/>
    <w:qFormat/>
    <w:rPr>
      <w:rFonts w:ascii="Arial" w:hAnsi="Arial"/>
      <w:b/>
      <w:color w:val="000000"/>
    </w:rPr>
  </w:style>
  <w:style w:type="character" w:customStyle="1" w:styleId="RecuodecorpodetextoChar">
    <w:name w:val="Recuo de corpo de texto Char"/>
    <w:qFormat/>
    <w:rPr>
      <w:rFonts w:ascii="Arial" w:hAnsi="Arial"/>
      <w:sz w:val="24"/>
    </w:rPr>
  </w:style>
  <w:style w:type="character" w:customStyle="1" w:styleId="Ttulo1Char">
    <w:name w:val="Título 1 Char"/>
    <w:qFormat/>
    <w:rPr>
      <w:sz w:val="24"/>
      <w:lang w:val="pt-PT"/>
    </w:rPr>
  </w:style>
  <w:style w:type="character" w:customStyle="1" w:styleId="Ttulo3Char">
    <w:name w:val="Título 3 Char"/>
    <w:qFormat/>
    <w:rPr>
      <w:rFonts w:ascii="Arial" w:hAnsi="Arial"/>
      <w:sz w:val="24"/>
    </w:rPr>
  </w:style>
  <w:style w:type="character" w:customStyle="1" w:styleId="Ttulo4Char">
    <w:name w:val="Título 4 Char"/>
    <w:qFormat/>
    <w:rPr>
      <w:rFonts w:ascii="Arial" w:hAnsi="Arial"/>
      <w:b/>
      <w:shd w:val="clear" w:color="auto" w:fill="A5A5A5"/>
    </w:rPr>
  </w:style>
  <w:style w:type="character" w:customStyle="1" w:styleId="Ttulo5Char">
    <w:name w:val="Título 5 Char"/>
    <w:qFormat/>
    <w:rPr>
      <w:rFonts w:ascii="Arial" w:hAnsi="Arial"/>
      <w:b/>
      <w:color w:val="000000"/>
    </w:rPr>
  </w:style>
  <w:style w:type="character" w:customStyle="1" w:styleId="Ttulo6Char">
    <w:name w:val="Título 6 Char"/>
    <w:qFormat/>
    <w:rPr>
      <w:rFonts w:ascii="Arial" w:hAnsi="Arial"/>
      <w:b/>
    </w:rPr>
  </w:style>
  <w:style w:type="character" w:customStyle="1" w:styleId="Ttulo7Char">
    <w:name w:val="Título 7 Char"/>
    <w:qFormat/>
    <w:rPr>
      <w:rFonts w:ascii="Arial" w:hAnsi="Arial"/>
      <w:b/>
      <w:color w:val="000000"/>
      <w:sz w:val="21"/>
    </w:rPr>
  </w:style>
  <w:style w:type="character" w:customStyle="1" w:styleId="Ttulo8Char">
    <w:name w:val="Título 8 Char"/>
    <w:qFormat/>
    <w:rPr>
      <w:b/>
    </w:rPr>
  </w:style>
  <w:style w:type="character" w:customStyle="1" w:styleId="Ttulo9Char">
    <w:name w:val="Título 9 Char"/>
    <w:qFormat/>
    <w:rPr>
      <w:rFonts w:ascii="Arial" w:hAnsi="Arial"/>
      <w:b/>
      <w:sz w:val="32"/>
    </w:rPr>
  </w:style>
  <w:style w:type="character" w:customStyle="1" w:styleId="Ttulo1Char1">
    <w:name w:val="Título 1 Char1"/>
    <w:qFormat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extodecomentrioChar">
    <w:name w:val="Texto de comentário Char"/>
    <w:qFormat/>
  </w:style>
  <w:style w:type="character" w:customStyle="1" w:styleId="CabealhoChar">
    <w:name w:val="Cabeçalho Char"/>
    <w:qFormat/>
  </w:style>
  <w:style w:type="character" w:customStyle="1" w:styleId="RodapChar">
    <w:name w:val="Rodapé Char"/>
    <w:qFormat/>
  </w:style>
  <w:style w:type="character" w:customStyle="1" w:styleId="TtuloChar">
    <w:name w:val="Título Char"/>
    <w:qFormat/>
    <w:rPr>
      <w:b/>
      <w:sz w:val="24"/>
    </w:rPr>
  </w:style>
  <w:style w:type="character" w:customStyle="1" w:styleId="CorpodetextoChar">
    <w:name w:val="Corpo de texto Char"/>
    <w:qFormat/>
    <w:rPr>
      <w:sz w:val="22"/>
    </w:rPr>
  </w:style>
  <w:style w:type="character" w:customStyle="1" w:styleId="SubttuloChar">
    <w:name w:val="Subtítulo Char"/>
    <w:qFormat/>
    <w:rPr>
      <w:rFonts w:ascii="Arial" w:hAnsi="Arial"/>
      <w:b/>
      <w:sz w:val="24"/>
    </w:rPr>
  </w:style>
  <w:style w:type="character" w:customStyle="1" w:styleId="Corpodetexto2Char">
    <w:name w:val="Corpo de texto 2 Char"/>
    <w:qFormat/>
    <w:rPr>
      <w:rFonts w:ascii="Arial" w:hAnsi="Arial"/>
      <w:b/>
      <w:sz w:val="24"/>
    </w:rPr>
  </w:style>
  <w:style w:type="character" w:customStyle="1" w:styleId="Recuodecorpodetexto2Char">
    <w:name w:val="Recuo de corpo de texto 2 Char"/>
    <w:qFormat/>
    <w:rPr>
      <w:sz w:val="24"/>
    </w:rPr>
  </w:style>
  <w:style w:type="character" w:customStyle="1" w:styleId="Recuodecorpodetexto3Char">
    <w:name w:val="Recuo de corpo de texto 3 Char"/>
    <w:qFormat/>
    <w:rPr>
      <w:rFonts w:ascii="Arial" w:hAnsi="Arial"/>
    </w:rPr>
  </w:style>
  <w:style w:type="character" w:customStyle="1" w:styleId="MapadoDocumentoChar">
    <w:name w:val="Mapa do Documento Char"/>
    <w:qFormat/>
    <w:rPr>
      <w:rFonts w:ascii="Tahoma" w:hAnsi="Tahoma"/>
      <w:shd w:val="clear" w:color="auto" w:fill="000080"/>
    </w:rPr>
  </w:style>
  <w:style w:type="character" w:customStyle="1" w:styleId="TextosemFormataoChar">
    <w:name w:val="Texto sem Formatação Char"/>
    <w:qFormat/>
    <w:rPr>
      <w:rFonts w:ascii="Courier New" w:hAnsi="Courier New"/>
    </w:rPr>
  </w:style>
  <w:style w:type="character" w:customStyle="1" w:styleId="Caracteresdenotaderodap">
    <w:name w:val="Caracteres de nota de rodapé"/>
    <w:qFormat/>
  </w:style>
  <w:style w:type="paragraph" w:styleId="Corpodetexto">
    <w:name w:val="Body Text"/>
    <w:basedOn w:val="Normal"/>
    <w:pPr>
      <w:ind w:right="-136"/>
      <w:jc w:val="both"/>
    </w:pPr>
    <w:rPr>
      <w:sz w:val="22"/>
    </w:r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next w:val="Normal"/>
    <w:qFormat/>
    <w:pPr>
      <w:widowControl w:val="0"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jc w:val="both"/>
    </w:pPr>
    <w:rPr>
      <w:rFonts w:ascii="Arial" w:hAnsi="Arial"/>
      <w:b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Subttulo">
    <w:name w:val="Subtitle"/>
    <w:basedOn w:val="Normal"/>
    <w:next w:val="Normal"/>
    <w:pPr>
      <w:ind w:right="51"/>
      <w:jc w:val="center"/>
    </w:pPr>
    <w:rPr>
      <w:rFonts w:ascii="Arial" w:eastAsia="Arial" w:hAnsi="Arial" w:cs="Arial"/>
      <w:b/>
      <w:sz w:val="24"/>
      <w:szCs w:val="24"/>
    </w:rPr>
  </w:style>
  <w:style w:type="paragraph" w:styleId="Recuodecorpodetexto">
    <w:name w:val="Body Text Indent"/>
    <w:basedOn w:val="Normal"/>
    <w:pPr>
      <w:ind w:firstLine="1843"/>
      <w:jc w:val="both"/>
    </w:pPr>
    <w:rPr>
      <w:rFonts w:ascii="Arial" w:hAnsi="Arial"/>
      <w:sz w:val="24"/>
    </w:rPr>
  </w:style>
  <w:style w:type="paragraph" w:styleId="NormalWeb">
    <w:name w:val="Normal (Web)"/>
    <w:basedOn w:val="Normal"/>
    <w:qFormat/>
    <w:pPr>
      <w:spacing w:before="100" w:after="100"/>
    </w:pPr>
    <w:rPr>
      <w:sz w:val="24"/>
    </w:rPr>
  </w:style>
  <w:style w:type="paragraph" w:styleId="Recuodecorpodetexto2">
    <w:name w:val="Body Text Indent 2"/>
    <w:basedOn w:val="Normal"/>
    <w:qFormat/>
    <w:pPr>
      <w:ind w:firstLine="567"/>
      <w:jc w:val="both"/>
    </w:pPr>
    <w:rPr>
      <w:sz w:val="24"/>
    </w:rPr>
  </w:style>
  <w:style w:type="paragraph" w:styleId="Textoembloco">
    <w:name w:val="Block Text"/>
    <w:basedOn w:val="Normal"/>
    <w:qFormat/>
    <w:pPr>
      <w:tabs>
        <w:tab w:val="left" w:pos="709"/>
        <w:tab w:val="left" w:pos="8080"/>
      </w:tabs>
      <w:spacing w:line="260" w:lineRule="exact"/>
      <w:ind w:left="1276" w:right="51" w:hanging="1276"/>
      <w:jc w:val="both"/>
    </w:pPr>
    <w:rPr>
      <w:rFonts w:ascii="Arial" w:hAnsi="Arial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Textodenotaderodap">
    <w:name w:val="footnote text"/>
    <w:basedOn w:val="Normal"/>
  </w:style>
  <w:style w:type="paragraph" w:styleId="Corpodetexto2">
    <w:name w:val="Body Text 2"/>
    <w:basedOn w:val="Normal"/>
    <w:qFormat/>
    <w:pPr>
      <w:jc w:val="both"/>
    </w:pPr>
    <w:rPr>
      <w:rFonts w:ascii="Arial" w:hAnsi="Arial"/>
      <w:b/>
      <w:sz w:val="24"/>
    </w:rPr>
  </w:style>
  <w:style w:type="paragraph" w:styleId="Recuodecorpodetexto3">
    <w:name w:val="Body Text Indent 3"/>
    <w:basedOn w:val="Normal"/>
    <w:qFormat/>
    <w:pPr>
      <w:tabs>
        <w:tab w:val="left" w:pos="720"/>
      </w:tabs>
      <w:ind w:right="1" w:firstLine="992"/>
      <w:jc w:val="both"/>
    </w:pPr>
    <w:rPr>
      <w:rFonts w:ascii="Arial" w:hAnsi="Arial"/>
    </w:rPr>
  </w:style>
  <w:style w:type="paragraph" w:styleId="Corpodetexto3">
    <w:name w:val="Body Text 3"/>
    <w:basedOn w:val="Normal"/>
    <w:qFormat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ind w:right="51"/>
      <w:jc w:val="both"/>
    </w:pPr>
    <w:rPr>
      <w:b/>
      <w:sz w:val="16"/>
    </w:rPr>
  </w:style>
  <w:style w:type="paragraph" w:customStyle="1" w:styleId="PADRAO">
    <w:name w:val="PADRAO"/>
    <w:basedOn w:val="Normal"/>
    <w:qFormat/>
    <w:pPr>
      <w:jc w:val="both"/>
    </w:pPr>
    <w:rPr>
      <w:rFonts w:ascii="Tms Rmn" w:hAnsi="Tms Rmn"/>
    </w:rPr>
  </w:style>
  <w:style w:type="paragraph" w:styleId="TextosemFormatao">
    <w:name w:val="Plain Text"/>
    <w:basedOn w:val="Normal"/>
    <w:qFormat/>
    <w:rPr>
      <w:rFonts w:ascii="Courier New" w:hAnsi="Courier New"/>
    </w:rPr>
  </w:style>
  <w:style w:type="paragraph" w:customStyle="1" w:styleId="TTULOCAPTULO">
    <w:name w:val="TÍTULO CAPÍTULO"/>
    <w:qFormat/>
    <w:pPr>
      <w:keepNext/>
      <w:overflowPunct w:val="0"/>
      <w:spacing w:before="1440" w:after="480" w:line="240" w:lineRule="exact"/>
      <w:jc w:val="center"/>
    </w:pPr>
    <w:rPr>
      <w:rFonts w:ascii="Courier" w:hAnsi="Courier"/>
      <w:b/>
      <w:caps/>
      <w:sz w:val="24"/>
    </w:rPr>
  </w:style>
  <w:style w:type="paragraph" w:styleId="Commarcadores2">
    <w:name w:val="List Bullet 2"/>
    <w:basedOn w:val="Normal"/>
    <w:autoRedefine/>
    <w:qFormat/>
    <w:pPr>
      <w:ind w:left="567" w:hanging="567"/>
      <w:jc w:val="both"/>
    </w:pPr>
    <w:rPr>
      <w:rFonts w:ascii="Arial" w:hAnsi="Arial"/>
      <w:sz w:val="22"/>
    </w:rPr>
  </w:style>
  <w:style w:type="paragraph" w:customStyle="1" w:styleId="Corpodetexto21">
    <w:name w:val="Corpo de texto 21"/>
    <w:basedOn w:val="Normal"/>
    <w:qFormat/>
    <w:pPr>
      <w:spacing w:before="120" w:after="120" w:line="360" w:lineRule="atLeast"/>
      <w:ind w:firstLine="1701"/>
      <w:jc w:val="both"/>
    </w:pPr>
    <w:rPr>
      <w:b/>
      <w:sz w:val="24"/>
    </w:rPr>
  </w:style>
  <w:style w:type="paragraph" w:customStyle="1" w:styleId="Blockquote">
    <w:name w:val="Blockquote"/>
    <w:basedOn w:val="Normal"/>
    <w:qFormat/>
    <w:pPr>
      <w:spacing w:before="100" w:after="100"/>
      <w:ind w:left="360" w:right="360"/>
    </w:pPr>
    <w:rPr>
      <w:sz w:val="24"/>
    </w:rPr>
  </w:style>
  <w:style w:type="paragraph" w:customStyle="1" w:styleId="LS">
    <w:name w:val="LS"/>
    <w:qFormat/>
    <w:pPr>
      <w:overflowPunct w:val="0"/>
    </w:pPr>
    <w:rPr>
      <w:rFonts w:ascii="Courier" w:hAnsi="Courier"/>
      <w:sz w:val="24"/>
    </w:rPr>
  </w:style>
  <w:style w:type="paragraph" w:customStyle="1" w:styleId="Corpodetexto31">
    <w:name w:val="Corpo de texto 31"/>
    <w:basedOn w:val="Normal"/>
    <w:qFormat/>
    <w:pPr>
      <w:widowControl w:val="0"/>
      <w:jc w:val="both"/>
    </w:pPr>
    <w:rPr>
      <w:sz w:val="24"/>
    </w:rPr>
  </w:style>
  <w:style w:type="paragraph" w:customStyle="1" w:styleId="Normal1">
    <w:name w:val="Normal1"/>
    <w:qFormat/>
    <w:pPr>
      <w:widowControl w:val="0"/>
      <w:tabs>
        <w:tab w:val="left" w:pos="536"/>
        <w:tab w:val="left" w:pos="2270"/>
        <w:tab w:val="left" w:pos="4294"/>
      </w:tabs>
      <w:overflowPunct w:val="0"/>
      <w:jc w:val="both"/>
    </w:pPr>
    <w:rPr>
      <w:color w:val="000000"/>
      <w:sz w:val="24"/>
    </w:rPr>
  </w:style>
  <w:style w:type="paragraph" w:customStyle="1" w:styleId="NumeradaNegrito">
    <w:name w:val="NumeradaNegrito"/>
    <w:basedOn w:val="Normal"/>
    <w:qFormat/>
    <w:pPr>
      <w:numPr>
        <w:numId w:val="1"/>
      </w:numPr>
    </w:pPr>
  </w:style>
  <w:style w:type="paragraph" w:styleId="Sumrio1">
    <w:name w:val="toc 1"/>
    <w:basedOn w:val="Normal"/>
    <w:next w:val="Normal"/>
    <w:autoRedefine/>
  </w:style>
  <w:style w:type="paragraph" w:styleId="Textodecomentrio">
    <w:name w:val="annotation text"/>
    <w:basedOn w:val="Normal"/>
    <w:link w:val="TextodecomentrioChar1"/>
    <w:qFormat/>
  </w:style>
  <w:style w:type="paragraph" w:styleId="PargrafodaLista">
    <w:name w:val="List Paragraph"/>
    <w:basedOn w:val="Normal"/>
    <w:uiPriority w:val="34"/>
    <w:qFormat/>
    <w:pPr>
      <w:ind w:left="708"/>
    </w:pPr>
  </w:style>
  <w:style w:type="paragraph" w:styleId="MapadoDocumento">
    <w:name w:val="Document Map"/>
    <w:basedOn w:val="Normal"/>
    <w:qFormat/>
    <w:pPr>
      <w:shd w:val="clear" w:color="auto" w:fill="000080"/>
    </w:pPr>
    <w:rPr>
      <w:rFonts w:ascii="Tahoma" w:hAnsi="Tahoma"/>
    </w:rPr>
  </w:style>
  <w:style w:type="paragraph" w:customStyle="1" w:styleId="Solon1">
    <w:name w:val="Solon1"/>
    <w:basedOn w:val="Normal"/>
    <w:qFormat/>
    <w:pPr>
      <w:numPr>
        <w:numId w:val="2"/>
      </w:numPr>
      <w:tabs>
        <w:tab w:val="left" w:pos="360"/>
        <w:tab w:val="left" w:pos="1134"/>
        <w:tab w:val="left" w:pos="1209"/>
      </w:tabs>
      <w:spacing w:after="240"/>
      <w:ind w:left="1209"/>
      <w:jc w:val="both"/>
    </w:pPr>
    <w:rPr>
      <w:sz w:val="24"/>
    </w:rPr>
  </w:style>
  <w:style w:type="paragraph" w:customStyle="1" w:styleId="ContratoTitulo">
    <w:name w:val="ContratoTitulo"/>
    <w:basedOn w:val="Normal"/>
    <w:next w:val="Contrato"/>
    <w:qFormat/>
    <w:pPr>
      <w:numPr>
        <w:numId w:val="3"/>
      </w:numPr>
      <w:spacing w:after="240"/>
      <w:ind w:left="1701" w:hanging="283"/>
    </w:pPr>
    <w:rPr>
      <w:rFonts w:ascii="Arial" w:hAnsi="Arial"/>
      <w:b/>
      <w:sz w:val="24"/>
    </w:rPr>
  </w:style>
  <w:style w:type="paragraph" w:customStyle="1" w:styleId="Contrato">
    <w:name w:val="Contrato"/>
    <w:basedOn w:val="Normal"/>
    <w:qFormat/>
    <w:pPr>
      <w:tabs>
        <w:tab w:val="left" w:pos="360"/>
        <w:tab w:val="left" w:pos="926"/>
      </w:tabs>
      <w:spacing w:after="240"/>
      <w:ind w:left="926" w:hanging="360"/>
      <w:jc w:val="both"/>
    </w:pPr>
    <w:rPr>
      <w:sz w:val="24"/>
    </w:rPr>
  </w:style>
  <w:style w:type="paragraph" w:customStyle="1" w:styleId="BodyText21">
    <w:name w:val="Body Text 21"/>
    <w:basedOn w:val="Normal"/>
    <w:qFormat/>
    <w:pPr>
      <w:widowControl w:val="0"/>
      <w:spacing w:before="120" w:after="120"/>
    </w:pPr>
    <w:rPr>
      <w:sz w:val="24"/>
    </w:rPr>
  </w:style>
  <w:style w:type="paragraph" w:customStyle="1" w:styleId="Nvel2">
    <w:name w:val="Nível 2"/>
    <w:basedOn w:val="Normal"/>
    <w:next w:val="Normal"/>
    <w:qFormat/>
    <w:pPr>
      <w:spacing w:after="120"/>
      <w:jc w:val="both"/>
    </w:pPr>
    <w:rPr>
      <w:rFonts w:ascii="Arial" w:hAnsi="Arial"/>
      <w:b/>
      <w:sz w:val="24"/>
    </w:rPr>
  </w:style>
  <w:style w:type="paragraph" w:styleId="Textodebalo">
    <w:name w:val="Balloon Text"/>
    <w:basedOn w:val="Normal"/>
    <w:qFormat/>
    <w:rPr>
      <w:rFonts w:ascii="Tahoma" w:hAnsi="Tahoma" w:cs="Tahoma"/>
      <w:sz w:val="16"/>
      <w:szCs w:val="16"/>
    </w:rPr>
  </w:style>
  <w:style w:type="paragraph" w:customStyle="1" w:styleId="citacao">
    <w:name w:val="citacao"/>
    <w:basedOn w:val="Normal"/>
    <w:qFormat/>
    <w:pPr>
      <w:spacing w:before="280" w:after="280"/>
    </w:pPr>
    <w:rPr>
      <w:sz w:val="24"/>
      <w:szCs w:val="24"/>
    </w:rPr>
  </w:style>
  <w:style w:type="paragraph" w:styleId="Reviso">
    <w:name w:val="Revision"/>
    <w:qFormat/>
    <w:pPr>
      <w:overflowPunct w:val="0"/>
    </w:pPr>
  </w:style>
  <w:style w:type="paragraph" w:customStyle="1" w:styleId="TableParagraph">
    <w:name w:val="Table Paragraph"/>
    <w:basedOn w:val="Normal"/>
    <w:qFormat/>
    <w:pPr>
      <w:widowControl w:val="0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Contedodatabela">
    <w:name w:val="Conteúdo da tabela"/>
    <w:basedOn w:val="Normal"/>
    <w:qFormat/>
    <w:pPr>
      <w:widowControl w:val="0"/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E4528"/>
    <w:rPr>
      <w:b/>
      <w:bCs/>
    </w:rPr>
  </w:style>
  <w:style w:type="character" w:customStyle="1" w:styleId="TextodecomentrioChar1">
    <w:name w:val="Texto de comentário Char1"/>
    <w:basedOn w:val="Fontepargpadro"/>
    <w:link w:val="Textodecomentrio"/>
    <w:rsid w:val="004E4528"/>
  </w:style>
  <w:style w:type="character" w:customStyle="1" w:styleId="AssuntodocomentrioChar">
    <w:name w:val="Assunto do comentário Char"/>
    <w:basedOn w:val="TextodecomentrioChar1"/>
    <w:link w:val="Assuntodocomentrio"/>
    <w:uiPriority w:val="99"/>
    <w:semiHidden/>
    <w:rsid w:val="004E4528"/>
    <w:rPr>
      <w:b/>
      <w:bCs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YREickEk1pIbVgbu2m+H40w5iA==">CgMxLjAyDmguNnhlZmp1dzZqdjZqMg5oLmVvNG80bHllMDBlazgAciExd0FKUnRJYURQa3dIN0lXMHJJYmVzTFlObmxkbDZ3dlU=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1394</Words>
  <Characters>7528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Regional do Trabalho da 9ª Região</Company>
  <LinksUpToDate>false</LinksUpToDate>
  <CharactersWithSpaces>8905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JOVIR</dc:creator>
  <cp:lastModifiedBy>Alexandro Furquim</cp:lastModifiedBy>
  <cp:revision>2</cp:revision>
  <cp:lastPrinted>2025-03-27T19:09:00Z</cp:lastPrinted>
  <dcterms:created xsi:type="dcterms:W3CDTF">2025-05-07T14:39:00Z</dcterms:created>
  <dcterms:modified xsi:type="dcterms:W3CDTF">2025-05-07T14:39:00Z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