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4"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240" w:lineRule="auto"/>
        <w:ind w:left="2760.9609985351562"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APRESENTAÇÃO DA PRÁTICA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7421875" w:line="240" w:lineRule="auto"/>
        <w:ind w:left="133.17214965820312" w:right="0" w:firstLine="0"/>
        <w:jc w:val="left"/>
        <w:rPr>
          <w:rFonts w:ascii="Arial" w:cs="Arial" w:eastAsia="Arial" w:hAnsi="Arial"/>
          <w:b w:val="0"/>
          <w:i w:val="0"/>
          <w:smallCaps w:val="0"/>
          <w:strike w:val="0"/>
          <w:color w:val="000000"/>
          <w:sz w:val="25.921051025390625"/>
          <w:szCs w:val="25.921051025390625"/>
          <w:u w:val="none"/>
          <w:shd w:fill="auto" w:val="clear"/>
          <w:vertAlign w:val="baseline"/>
        </w:rPr>
      </w:pPr>
      <w:r w:rsidDel="00000000" w:rsidR="00000000" w:rsidRPr="00000000">
        <w:rPr>
          <w:rFonts w:ascii="Arial" w:cs="Arial" w:eastAsia="Arial" w:hAnsi="Arial"/>
          <w:b w:val="0"/>
          <w:i w:val="0"/>
          <w:smallCaps w:val="0"/>
          <w:strike w:val="0"/>
          <w:color w:val="000000"/>
          <w:sz w:val="25.921051025390625"/>
          <w:szCs w:val="25.921051025390625"/>
          <w:u w:val="none"/>
          <w:shd w:fill="auto" w:val="clear"/>
          <w:vertAlign w:val="baseline"/>
          <w:rtl w:val="0"/>
        </w:rPr>
        <w:t xml:space="preserve">Termo de Cooperação com rádios do Paraná em projeto de Linguagem Simples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02783203125" w:line="240" w:lineRule="auto"/>
        <w:ind w:left="23.04077148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 – Categoria: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9609375" w:line="240" w:lineRule="auto"/>
        <w:ind w:left="23.2807922363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Eixo 5 - Articulação Interinstitucional e Social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240" w:lineRule="auto"/>
        <w:ind w:left="23.04077148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II – Identificação do(s) autor(es):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9609375" w:line="240" w:lineRule="auto"/>
        <w:ind w:left="21.60079956054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Nome completo: Dra. Simone Galan de Figueiredo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343.8503837585449" w:lineRule="auto"/>
        <w:ind w:left="15.360565185546875" w:right="449.237060546875" w:firstLine="12.4804687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Cargo: Juíza auxiliar da Presidência do TRT9-PR e Coordenadora do Grupo de Trabalho Pacto  Nacional do Judiciário pela Linguagem Simples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42724609375" w:line="240" w:lineRule="auto"/>
        <w:ind w:left="23.04077148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Instituição: Tribunal Regional do Trabalho da 9a Região (TRT-PR)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240" w:lineRule="auto"/>
        <w:ind w:left="23.04077148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III – CPF/CNPJ: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8642578125" w:line="343.84952545166016" w:lineRule="auto"/>
        <w:ind w:left="23.040771484375" w:right="816.50390625" w:firstLine="3.84017944335937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CPF 611.807.429-15 (Simone Galan de Figueiredo). CNPJ 03.141.166/0001-16 (TRT-PR) IV – Nome da prática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54931640625" w:line="343.84952545166016" w:lineRule="auto"/>
        <w:ind w:left="20.160675048828125" w:right="1338.2550048828125" w:firstLine="6.720275878906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Termo de Cooperação com rádios do Paraná em projeto de Linguagem Simples  V – Nome do(s) responsável(is) pela implementação da prática: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103515625" w:line="240" w:lineRule="auto"/>
        <w:ind w:left="22.32086181640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Simone Galan de Figueiredo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240" w:lineRule="auto"/>
        <w:ind w:left="20.160675048828125" w:right="0" w:firstLine="0"/>
        <w:jc w:val="left"/>
        <w:rPr>
          <w:rFonts w:ascii="Arial" w:cs="Arial" w:eastAsia="Arial" w:hAnsi="Arial"/>
          <w:b w:val="0"/>
          <w:i w:val="0"/>
          <w:smallCaps w:val="0"/>
          <w:strike w:val="0"/>
          <w:color w:val="1155cc"/>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VI – Endereço eletrônico do responsável:</w:t>
      </w:r>
      <w:r w:rsidDel="00000000" w:rsidR="00000000" w:rsidRPr="00000000">
        <w:rPr>
          <w:rFonts w:ascii="Arial" w:cs="Arial" w:eastAsia="Arial" w:hAnsi="Arial"/>
          <w:b w:val="0"/>
          <w:i w:val="0"/>
          <w:smallCaps w:val="0"/>
          <w:strike w:val="0"/>
          <w:color w:val="1155cc"/>
          <w:sz w:val="24.000900268554688"/>
          <w:szCs w:val="24.000900268554688"/>
          <w:u w:val="single"/>
          <w:shd w:fill="auto" w:val="clear"/>
          <w:vertAlign w:val="baseline"/>
          <w:rtl w:val="0"/>
        </w:rPr>
        <w:t xml:space="preserve">simonefigueiredo@trt9.jus.br </w:t>
      </w:r>
      <w:r w:rsidDel="00000000" w:rsidR="00000000" w:rsidRPr="00000000">
        <w:rPr>
          <w:rFonts w:ascii="Arial" w:cs="Arial" w:eastAsia="Arial" w:hAnsi="Arial"/>
          <w:b w:val="0"/>
          <w:i w:val="0"/>
          <w:smallCaps w:val="0"/>
          <w:strike w:val="0"/>
          <w:color w:val="1155cc"/>
          <w:sz w:val="24.000900268554688"/>
          <w:szCs w:val="24.00090026855468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083251953125" w:line="240" w:lineRule="auto"/>
        <w:ind w:left="20.1606750488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VII – Equipe de implementação: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104736328125" w:line="240" w:lineRule="auto"/>
        <w:ind w:left="132.00088500976562"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cfe2f3" w:val="clear"/>
          <w:vertAlign w:val="baseline"/>
          <w:rtl w:val="0"/>
        </w:rPr>
        <w:t xml:space="preserve">Nome Cargo </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084716796875" w:line="229.8990297317505" w:lineRule="auto"/>
        <w:ind w:left="132.720947265625" w:right="536.38916015625" w:firstLine="0"/>
        <w:jc w:val="center"/>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Simone Galan de Figueiredo Coordenadora do GT de Linguagem Simples  (TRT-PR)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11218261718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Ana Paula Saladini Magistrada (TRT-PR)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08776855468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Angélica Cândido Nogara Slomp Magistrada (TRT-PR)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09899902343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Flávia Danielle Gomes Magistrada (TRT-PR)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08679199218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Gabriela Macedo Outeiro Magistrada (TRT-PR)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08776855468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Patrícia Benetti Cravo Magistrada (TRT-PR)</w:t>
      </w:r>
    </w:p>
    <w:tbl>
      <w:tblPr>
        <w:tblStyle w:val="Table1"/>
        <w:tblW w:w="9028.800048828125" w:type="dxa"/>
        <w:jc w:val="left"/>
        <w:tblInd w:w="18.240661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4000244140625"/>
        <w:gridCol w:w="4514.4000244140625"/>
        <w:tblGridChange w:id="0">
          <w:tblGrid>
            <w:gridCol w:w="4514.4000244140625"/>
            <w:gridCol w:w="4514.4000244140625"/>
          </w:tblGrid>
        </w:tblGridChange>
      </w:tblGrid>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28564453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Sandra Cembranelli Correia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9804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Magistrada (TRT-PR)</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5"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14"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524414062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Sandra Dias Magistrada (TRT-PR)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089843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Dra. Tatiane Raquel Bastos Buquera Magistrada (TRT-PR)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103027343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Carlos Conte Magistrado (TRT-PR)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020507812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Daniel Roberto de Oliveira Magistrado (TRT-PR)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089843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Everton Vinicius da Silva Magistrado (TRT-PR)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090820312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Felipe Calvet Magistrado (TRT-PR)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020507812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Luciano Coelho Magistrado (TRT-PR)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020507812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Sandro Antonio dos Santos Magistrado (TRT-PR)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090820312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Dr. Wally Gonzaga Neto Magistrado (TRT-PR)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095947265625" w:line="229.8990297317505" w:lineRule="auto"/>
        <w:ind w:left="132.720947265625" w:right="537.952880859375" w:firstLine="0"/>
        <w:jc w:val="center"/>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Heliberton Cesca Coordenador da Assessoria de Comunicação  do TRT-PR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10400390625" w:line="240" w:lineRule="auto"/>
        <w:ind w:left="133.44085693359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Luiz Renato Munhoz Técnico Judiciário - ASCOM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08984375" w:line="240" w:lineRule="auto"/>
        <w:ind w:left="132.7209472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Braian Salgueiro Guimarães Estagiário de Cinema - ASCOM </w:t>
      </w:r>
    </w:p>
    <w:tbl>
      <w:tblPr>
        <w:tblStyle w:val="Table2"/>
        <w:tblW w:w="9028.800048828125" w:type="dxa"/>
        <w:jc w:val="left"/>
        <w:tblInd w:w="18.240661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4000244140625"/>
        <w:gridCol w:w="4514.4000244140625"/>
        <w:tblGridChange w:id="0">
          <w:tblGrid>
            <w:gridCol w:w="4514.4000244140625"/>
            <w:gridCol w:w="4514.4000244140625"/>
          </w:tblGrid>
        </w:tblGridChange>
      </w:tblGrid>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953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Lucas Felippe Mello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Estagiário de Cinema - ASCOM</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06750488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VIII – Temática: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2529296875" w:line="344.84888076782227" w:lineRule="auto"/>
        <w:ind w:left="17.7606201171875" w:right="446.727294921875" w:firstLine="728.8803100585938"/>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O Termo de Cooperação com rádios do Paraná em projetos de Linguagem Simples  consiste na promoção de uma campanha de rádio intitulada ‘Justiça do Trabalho Simplifica’  para explicar à população paranaense, em uma linguagem simplificada, informações  importantes sobre direitos e deveres trabalhistas. Para isso, são gravados pequenos programas  semanais com perguntas gerais sobre relações de trabalho, que são respondidas em áudio por  um juiz ou uma juíza. Desde julho de 2024, o TRT-PR possui acordo com a Rádio Banda B,  uma das emissoras de maior alcance na cidade de Curitiba e região metropolitana, para  veiculação desse material. No segundo semestre de 2024 e no primeiro semestre de 2025, a  ação se expandiu para outras duas cidades paranaenses: Londrina, por meio do acordo com a  Rádio UEL FM, e União da Vitória, com a parceria estabelecida com a Rádio Uniguaçu. Em  agosto, assinado cooperação com a Associação das Emissoras de Radiodifusão do Paraná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12"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1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344.849910736084" w:lineRule="auto"/>
        <w:ind w:left="23.040771484375" w:right="447.4169921875" w:firstLine="5.0402832031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(AERP), que disponibiliza áudios para 316 rádios do estado. Os programas não de veiculação  espontânea e passam a integrar o conteúdo oferecido às emissoras associadas.  IX – Área de abrangência: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224609375" w:line="240" w:lineRule="auto"/>
        <w:ind w:left="23.2807922363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Estadual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240" w:lineRule="auto"/>
        <w:ind w:left="19.92065429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X – Introdução: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9609375" w:line="345.049352645874" w:lineRule="auto"/>
        <w:ind w:left="17.7606201171875" w:right="447.4853515625" w:firstLine="729.1203308105469"/>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Como parte das ações do Grupo de Trabalho Pacto Nacional do Judiciário pela  Linguagem Simples, o Tribunal Regional do Trabalho da 9ª Região (TRT-PR) assinou um  Termo de Cooperação com a Rádio Banda B, de Curitiba, e com a Rádio UEL FM, de Londrina.  O objetivo das parcerias é a promoção de uma de uma campanha de rádio para explicar à  população paranaense, em uma linguagem cidadã e acessível, informações importantes sobre  direitos e deveres trabalhistas.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625" w:line="344.8487091064453" w:lineRule="auto"/>
        <w:ind w:left="20.160675048828125" w:right="447.4169921875" w:firstLine="722.1601867675781"/>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Desde julho de 2024, juízes do TRT-PR gravam, em linguagem simples,  miniprogramas de 40 segundos cada para a Rádio Banda B, respondendo às dúvidas mais  comuns sobre direitos trabalhistas. Em Londrina, a parceria com a Rádio UEL FM, pertencente  à Universidade Estadual de Londrina (UEL), teve início em outubro de 2024. Os </w:t>
      </w:r>
      <w:r w:rsidDel="00000000" w:rsidR="00000000" w:rsidRPr="00000000">
        <w:rPr>
          <w:rFonts w:ascii="Arial" w:cs="Arial" w:eastAsia="Arial" w:hAnsi="Arial"/>
          <w:b w:val="0"/>
          <w:i w:val="0"/>
          <w:smallCaps w:val="0"/>
          <w:strike w:val="0"/>
          <w:color w:val="000000"/>
          <w:sz w:val="24.000900268554688"/>
          <w:szCs w:val="24.000900268554688"/>
          <w:highlight w:val="white"/>
          <w:u w:val="none"/>
          <w:vertAlign w:val="baseline"/>
          <w:rtl w:val="0"/>
        </w:rPr>
        <w:t xml:space="preserve">programetes</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00900268554688"/>
          <w:szCs w:val="24.000900268554688"/>
          <w:highlight w:val="white"/>
          <w:u w:val="none"/>
          <w:vertAlign w:val="baseline"/>
          <w:rtl w:val="0"/>
        </w:rPr>
        <w:t xml:space="preserve">sobre direitos e deveres trabalhistas são veiculados no Programa Aroeira, que vai ao ar aos</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00900268554688"/>
          <w:szCs w:val="24.000900268554688"/>
          <w:highlight w:val="white"/>
          <w:u w:val="none"/>
          <w:vertAlign w:val="baseline"/>
          <w:rtl w:val="0"/>
        </w:rPr>
        <w:t xml:space="preserve">sábados. Já a parceria com a Rádio Uniguaçu, de União da Vitória, está vigente desde outubro</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00900268554688"/>
          <w:szCs w:val="24.000900268554688"/>
          <w:highlight w:val="white"/>
          <w:u w:val="none"/>
          <w:vertAlign w:val="baseline"/>
          <w:rtl w:val="0"/>
        </w:rPr>
        <w:t xml:space="preserve">de 2024 e os miniprogramas são transmitidos </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em programas de rádio das 7h/20h.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69580078125" w:line="240" w:lineRule="auto"/>
        <w:ind w:left="19.92065429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XI – Público-alvo da prática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344.8490524291992" w:lineRule="auto"/>
        <w:ind w:left="19.440765380859375" w:right="448.389892578125" w:firstLine="4.800109863281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Público diretamente beneficiado pela prática: trabalhadoras e trabalhadores, bem como  empregadoras e empregadores, das cidades de Curitiba e região metropolitana, Londrina e  União da Vitória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634765625" w:line="343.84952545166016" w:lineRule="auto"/>
        <w:ind w:left="26.880950927734375" w:right="448.71337890625" w:hanging="2.6400756835937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Público indiretamente beneficiado pela prática: emissoras de rádio contempladas pelos  acordos de cooperação assinados com o TRT-PR.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48828125" w:line="240" w:lineRule="auto"/>
        <w:ind w:left="19.92065429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XII – Objetivos e metas: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843505859375" w:line="344.8490524291992" w:lineRule="auto"/>
        <w:ind w:left="26.400909423828125" w:right="448.32275390625" w:firstLine="1.68014526367187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Difundir informações importantes sobre direitos e deveres trabalhistas em uma linguagem  cidadã e acessível, tendo o rádio como meio de comunicação entre o TRT-PR e as trabalhadoras  e os trabalhadores.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665283203125" w:line="343.8497543334961" w:lineRule="auto"/>
        <w:ind w:left="26.160888671875" w:right="448.203125" w:firstLine="1.9201660156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Estabelecer o diálogo do TRT-PR com o interior do Paraná por meio das parcerias com rádios  de outras cidades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16"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10"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343.8503837585449" w:lineRule="auto"/>
        <w:ind w:left="19.6807861328125" w:right="448.958740234375" w:firstLine="8.400268554687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 médio e longo prazo, responder às perguntas enviadas pelas cidadãs e pelos cidadãos às  rádios parceiras, aprimorando, assim, o diálogo com a população.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5517578125" w:line="240" w:lineRule="auto"/>
        <w:ind w:left="19.92065429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XIII – Desenvolvimento da prática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240" w:lineRule="auto"/>
        <w:ind w:left="229.44076538085938"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 Indicação do Eixo do Pacto abarcado: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9609375" w:line="345.8484363555908" w:lineRule="auto"/>
        <w:ind w:left="27.1209716796875" w:right="448.21533203125" w:firstLine="719.5199584960938"/>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O Termo de Cooperação com rádios do Paraná em projetos de Linguagem Simples  enquadra-se no Eixo 5 - Articulação Interinstitucional e Social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5810546875" w:line="343.84989738464355" w:lineRule="auto"/>
        <w:ind w:left="747.1209716796875" w:right="448.304443359375" w:hanging="611.2802124023438"/>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II. Identificação do problema, análise das principais causas, planos de melhorias e  resultado esperado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103515625" w:line="344.51568603515625" w:lineRule="auto"/>
        <w:ind w:left="20.160675048828125" w:right="448.32275390625" w:firstLine="722.1601867675781"/>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Diariamente, trabalhadoras e trabalhadores, bem como empregadoras e empregadores,  vivem situações em seu ambiente de trabalho que lhes geram dúvidas sobre seus direitos e  deveres. Essas dúvidas, por sua vez, são advindas do fato de a linguagem jurídica – técnica e,  em muitos casos, de difícil compreensão –, não ser acessível a boa parte da população.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89892578125" w:line="344.5155429840088" w:lineRule="auto"/>
        <w:ind w:left="25.200958251953125" w:right="448.80859375" w:firstLine="721.6799926757812"/>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Ciente do dever de atuar em prol do acesso à Justiça, o TRT-PR firmou Termos de  Cooperação com rádios do Paraná com o objetivo principal de difundir informações  importantes sobre direitos e deveres trabalhistas em miniprogramas, redigidos em Linguagem  Simples.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2099609375" w:line="344.5158863067627" w:lineRule="auto"/>
        <w:ind w:left="17.7606201171875" w:right="447.64892578125" w:firstLine="728.8803100585938"/>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O primeiro Termo de Cooperação foi assinado com a Rádio Banda B, de Curitiba.  Posteriormente, a parceria com emissoras de rádio foi expandida para outros dois municípios  paranaenses: Londrina e União da Vitória. Essa expansão se deve à importância de estabelecer  o diálogo com a população trabalhadora do interior do estado.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9599609375" w:line="344.8487663269043" w:lineRule="auto"/>
        <w:ind w:left="17.7606201171875" w:right="447.481689453125" w:firstLine="717.5999450683594"/>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Nesta conjuntura, o TRT-PR formou uma equipe de magistradas e magistrados,  atuantes em diversas cidades do Paraná, para colocar o projeto em prática. Com o apoio da  Assessoria de Comunicação (ASCOM) do TRT-PR, o grupo identificou temáticas relevantes  para os miniprogramas, redigiu o roteiro e gravou cada um deles. Importante ressaltar que há  o plano de responder às perguntas enviadas diretamente pelas e pelos ouvintes da rádio.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52978515625" w:line="345.84869384765625" w:lineRule="auto"/>
        <w:ind w:left="33.3612060546875" w:right="449.739990234375" w:firstLine="713.5197448730469"/>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Com essa ação, espera-se que a população paranaense tenha acesso, em Linguagem  Simples, ao conhecimento sobre as leis trabalhistas e que se sinta encorajada a buscar seus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8"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1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344.849910736084" w:lineRule="auto"/>
        <w:ind w:left="26.160888671875" w:right="448.0712890625" w:hanging="0.2400207519531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direitos, quando for o caso. Almeja-se, ainda, estabelecer uma relação de diálogo com as  cidadãs e os cidadãos, aproximando-os da Justiça no âmbito trabalhista.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224609375" w:line="345.84943771362305" w:lineRule="auto"/>
        <w:ind w:left="749.0411376953125" w:right="449.2919921875" w:hanging="706.8003845214844"/>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III. Fundamentação legal, teórica, metodológica e técnicas, com as estratégias  adotadas no desenvolvimento da prática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6689453125" w:line="240" w:lineRule="auto"/>
        <w:ind w:left="389.0411376953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a) Fundamentação legal e teórica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8642578125" w:line="344.8491954803467" w:lineRule="auto"/>
        <w:ind w:left="17.7606201171875" w:right="446.87255859375" w:firstLine="728.8803100585938"/>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O Direito do Trabalho emerge diante da necessidade de proteger o trabalhador, que  sofria com salários baixos, longas jornadas, condições precárias, dentre outros, conforme  assinalam Freitas e Silva (2023). No entanto, de acordo com Sigales Gonçalves e Zoppi  Fontana (2024), a linguagem jurídica é de difícil compreensão por parte da grande parcela da  população brasileira devido à sua tecnicidade e ao seu estilo – em muitos casos, hermético.  Essa característica pode afastar cidadãs e cidadãos de um direito, que também é linguístico: o  de acesso à Justiça. No âmbito do trabalho, as pessoas não entendem muitos de seus direitos e  deveres, o que coloca trabalhadoras e trabalhadores, empregadoras e empregadores, em  situações de não cumprimento de um dever ou de não acesso a um direito.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8349609375" w:line="344.99176025390625" w:lineRule="auto"/>
        <w:ind w:left="18.24066162109375" w:right="447.789306640625" w:hanging="1.92001342773437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Diante deste cenário, o TRT-PR assinou Termos de Cooperação com rádios do Paraná  com o intuito de difundir conhecimentos sobre as leis trabalhistas em miniprogramas, se  apoiando em uma comunicação em Linguagem Simples. Entende-se, assim, por Linguagem  Simples uma maneira de se comunicar “direta e compreensível a todas as pessoas na produção  de decisões judiciais e na comunicação geral com a sociedade” (CNJ, 2023, p. 2). Ademais,  toma-se a simplificação da linguagem também como uma política linguística, uma vez que ela  visa a garantia de um direito linguístico, isto é, o acesso à Justiça por meio da linguagem, tal  qual defendem Sigales Gonçalves e Zoppi Fontana (2024).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2822265625" w:line="345.04858016967773" w:lineRule="auto"/>
        <w:ind w:left="17.7606201171875" w:right="447.515869140625" w:firstLine="0.480041503906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Optou-se por parcerias com emissoras de rádio pela relevância e pela capilaridade deste  meio de comunicação para a sociedade brasileira (DEL BIANCO, 2018). De acordo com a  pesquisa Kantar Ibope Media de 2024, o rádio é ouvido por 79% da população do Brasil.  Apenas para fins comparativos: serviços de streaming de áudio atingem apenas 12% das  brasileiras e dos brasileiros, segundo o mesmo estudo. Assim sendo, o TRT-PR firmou acordos  com três rádios: Rádio Banda B (Curitiba e região metropolitana), Rádio UEL FM (Londrina)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7"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9"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343.8503837585449" w:lineRule="auto"/>
        <w:ind w:left="17.7606201171875" w:right="449.53369140625" w:firstLine="9.36035156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e Rádio Uniguaçu (União da Vitória) – essas duas últimas com o objetivo de expandir a ação  para o interior do estado do Paraná.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103515625" w:line="240" w:lineRule="auto"/>
        <w:ind w:left="18.24066162109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8740234375" w:line="240" w:lineRule="auto"/>
        <w:ind w:left="23.2807922363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b) Metodologias, técnicas e estratégias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344.64972496032715" w:lineRule="auto"/>
        <w:ind w:left="20.160675048828125" w:right="447.44873046875" w:firstLine="726.4802551269531"/>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O TRT-PR formou um grupo de magistradas e magistrados, com atuação em diversas  cidades do Paraná. Essa equipe, por sua vez, elencou as temáticas abordadas dos  miniprogramas, abordando temas comumente encontrados na Justiça do Trabalho. Alguns  exemplos: Necessidade de advogado para reclamar direitos trabalhistas; Assédio; Férias; Uso  de EPIs; Demissão por justa causa. Até o fechamento deste relatório, foram produzidos 43  miniprogramas.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59326171875" w:line="344.8487663269043" w:lineRule="auto"/>
        <w:ind w:left="20.160675048828125" w:right="447.735595703125" w:firstLine="720"/>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A equipe responsável pela ação optou pelo formato de pergunta-resposta. Ou seja, a  magistrada ou o magistrado responde a uma pergunta sobre direito ou dever trabalhista. Este  formato é particularmente interessante porque cria um diálogo com as e os ouvintes da rádio.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0556640625" w:line="345.1820468902588" w:lineRule="auto"/>
        <w:ind w:left="19.6807861328125" w:right="447.867431640625" w:firstLine="720.4798889160156"/>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Assim, em parceria com a ASCOM, cada juíza ou juíz redige o roteiro do miniprograma  e, posteriormente, o grava em formato de áudio. Na sequência, a equipe técnica da ASCOM  realiza a edição e o envio do miniprograma às rádios parceiras. Essas se responsabilizam pela  veiculação de cada episódio.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25830078125" w:line="344.8490524291992" w:lineRule="auto"/>
        <w:ind w:left="26.400909423828125" w:right="447.99560546875" w:firstLine="716.87988281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Embora haja um roteiro escrito, é importante salientar que todas as magistradas e todos  os magistrados atentaram para a redação em Linguagem Simples, primando por uma  comunicação oral acessível e cidadã.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634765625" w:line="240" w:lineRule="auto"/>
        <w:ind w:left="23.04077148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IV – Dificuldades encontradas durante a implementação: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240" w:lineRule="auto"/>
        <w:ind w:left="388.081054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Adesão de magistradas(os)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55810546875" w:line="240" w:lineRule="auto"/>
        <w:ind w:left="388.081054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Ações de relações públicas para expandir as rádios parceiras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65576171875" w:line="344.8487663269043" w:lineRule="auto"/>
        <w:ind w:left="18.24066162109375" w:right="448.1884765625" w:firstLine="1.92001342773437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 – Resultados e benefícios alcançados após a implementação da prática   Até o fechamento deste relatório, a equipe da ação aqui apresentada já produziu 43  miniprogramas que abordam temáticas importantes sobre direitos e deveres trabalhistas,  veiculados em rádios do Paraná, alcançando milhares de cidadãs e cidadãos paranaenses.  Estamos falando de trabalhadoras e trabalhadores, empregadoras e empregadores que puderem  ter acesso a conteúdos de qualidade sobre leis trabalhistas por meio de uma linguagem acessível  e cidadã. Dado que os miniprogramas trabalham com o formato “pergunta e resposta”,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15"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1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344.849910736084" w:lineRule="auto"/>
        <w:ind w:left="27.60101318359375" w:right="448.475341796875" w:hanging="1.2001037597656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consideramos que esta ação é capaz de tirar dúvidas de trabalhadores e de empregados sobre  suas condutas e seus direitos no âmbito profissional, incentivando-os a buscar a Justiça, quando  for o caso.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224609375" w:line="344.84968185424805" w:lineRule="auto"/>
        <w:ind w:left="17.7606201171875" w:right="447.515869140625" w:firstLine="0.480041503906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Ademais, importante ressaltar que o acordo firmado entre o TRT-PR e as emissoras de  rádio Banda B, Rádio UEL e Rádio Uniguaçu representam a aproximação e o diálogo entre o  Judiciário e a sociedade. Entendemos que este é um importante benefício alcançado com a  implementação da prática aqui apresentada, no sentido de que cumpre a verdadeira missão de  parcerias interinstitucionais.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634765625" w:line="240" w:lineRule="auto"/>
        <w:ind w:left="20.1606750488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VI – Custos e recursos utilizados na implementação da prática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344.8490524291992" w:lineRule="auto"/>
        <w:ind w:left="25.44097900390625" w:right="448.41064453125" w:hanging="7.20031738281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Recursos: recursos humanos (magistradas e magistrados; equipe técnica de captação e  edição de áudio da ASCOM); recursos técnicos (estúdio de gravação de áudio; programas on line para a edição dos programas).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57373046875" w:line="240" w:lineRule="auto"/>
        <w:ind w:left="20.160675048828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VII – Características inovadoras (diferenciais) da prática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344.8487663269043" w:lineRule="auto"/>
        <w:ind w:left="17.7606201171875" w:right="446.494140625" w:firstLine="728.8803100585938"/>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Os miniprogramas sobre direitos e deveres trabalhistas, veiculados em rádios  paranaenses graças a Termos de Cooperação almejados pelo TRT-PR, representam uma  inovação. Isso porque, primeiramente, eles estão fundamentados no Pacto Nacional do  Judiciário pela Linguagem Simples, o qual prima, por sua vez, pelo diálogo direto com a  população. Assim sendo, juízas e juízes do TRT-PR se dirigem às pessoas para falar de  temáticas trabalhistas com uma linguagem simplificada e simpática, mas, ao mesmo tempo,  técnica.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69580078125" w:line="344.8487663269043" w:lineRule="auto"/>
        <w:ind w:left="0" w:right="447.48291015625" w:firstLine="18.2406616210937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Há, ainda, a abertura para que ouvintes das rádios parceiras enviem suas perguntas  sobre direitos e deveres trabalhistas para que sejam respondidas por uma magistrada ou um  magistrado participante de nosso projeto. Isso representa uma aproximação ainda maior entre  Judiciário e sociedade, inovando, deste modo, a maneira como nos comunicamos com  jurisdicionadas e jurisdicionados.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52978515625" w:line="344.8490524291992" w:lineRule="auto"/>
        <w:ind w:left="20.160675048828125" w:right="446.845703125" w:hanging="9.8403930664062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VIII – Características que demonstram facilidade de replicação da prática  O Termo de Cooperação com rádios do Paraná em projeto de Linguagem Simples pode  ser replicado facilmente pelos seguintes fatores: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13"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244140625" w:line="344.849910736084" w:lineRule="auto"/>
        <w:ind w:left="740.1606750488281" w:right="449.47265625" w:hanging="352.0796203613281"/>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Há o interesse genuíno da população em obter informações sobre leis trabalhistas nos  meios de comunicação que acessam. Logo, há o interesse desses veículos – em nosso  caso, emissoras de rádio, em estabelecer parcerias.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224609375" w:line="344.849910736084" w:lineRule="auto"/>
        <w:ind w:left="740.6407165527344" w:right="448.28125" w:hanging="352.5596618652344"/>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 produção de miniprogramas de rádio exige poucos recursos, do ponto de vista  técnico. Trata-se de profissionais e de equipamentos/programas já existentes na equipe  de Comunicação.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5126953125" w:line="240" w:lineRule="auto"/>
        <w:ind w:left="23.04077148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IX - Tempo de implementação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9609375" w:line="345.18261909484863" w:lineRule="auto"/>
        <w:ind w:left="17.7606201171875" w:right="447.58544921875" w:firstLine="0.480041503906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 veiculação dos miniprogramas é contínua e segue a programação de cada rádio  parceira. Os miniprogramas são inseridos na programação da emissora a partir do momento da  assinatura do Termo de Cooperação com o TRT-PR e da produção dos primeiros episódios.  Abaixo, as datas de início da vigência de cada parceria: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3193359375" w:line="240" w:lineRule="auto"/>
        <w:ind w:left="386.8809509277344"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a) Rádio Banda B: Julho / 2024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8642578125" w:line="240" w:lineRule="auto"/>
        <w:ind w:left="378.0006408691406"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b) Rádio UEL: Outubro / 2024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93505859375" w:line="240" w:lineRule="auto"/>
        <w:ind w:left="386.4009094238281"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 Rádio Uniguaçu: Outubro/2024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083251953125" w:line="240" w:lineRule="auto"/>
        <w:ind w:left="19.92065429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X - Conclusão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344.8487663269043" w:lineRule="auto"/>
        <w:ind w:left="17.7606201171875" w:right="447.36572265625" w:firstLine="0.480041503906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O TRT-PR acredita que é preciso que o Judiciário se aproxime da sociedade, das  pessoas, aprimorando o diálogo com elas. Nesse sentido, a criação de miniprogramas de rádio,  por meio da assinatura de Termos de Cooperação com três emissoras do Paraná, é um caminho  viável para chegar mais perto da população paranaense e de sua necessidade quanto à  elucidações sobre direitos e deveres trabalhistas.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0556640625" w:line="345.0487518310547" w:lineRule="auto"/>
        <w:ind w:left="23.040771484375" w:right="447.333984375" w:hanging="4.80010986328125"/>
        <w:jc w:val="both"/>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A Linguagem Simples, princípio que direciona a prática aqui apresentada, permite ao  TRT-PR levar informação de qualidade às cidadãs e cidadãos, que podem compreendê-las  graças a uma linguagem acessível, longe do formalismo exacerbado típico do estilo de  linguagem jurídica. Consequentemente, as pessoas tendem a diminuir conflitos trabalhistas ou  a buscar a Justiça do Trabalho, quando necessário. Em resumo, trata-se dos benefícios da  Linguagem Simples na prática e no cotidiano da população do Paraná.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06616210937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3818359375" w:line="240" w:lineRule="auto"/>
        <w:ind w:left="1527.840576171875" w:right="0" w:firstLine="0"/>
        <w:jc w:val="left"/>
        <w:rPr>
          <w:rFonts w:ascii="Arial" w:cs="Arial" w:eastAsia="Arial" w:hAnsi="Arial"/>
          <w:b w:val="0"/>
          <w:i w:val="0"/>
          <w:smallCaps w:val="0"/>
          <w:strike w:val="0"/>
          <w:color w:val="000000"/>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810489654541"/>
          <w:szCs w:val="28.0810489654541"/>
          <w:u w:val="none"/>
          <w:shd w:fill="auto" w:val="clear"/>
          <w:vertAlign w:val="baseline"/>
          <w:rtl w:val="0"/>
        </w:rPr>
        <w:t xml:space="preserve">PODER JUDICIÁRIO FEDERAL  </w:t>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75445</wp:posOffset>
            </wp:positionV>
            <wp:extent cx="947928" cy="947928"/>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47928" cy="9479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29725</wp:posOffset>
            </wp:positionV>
            <wp:extent cx="1054608" cy="1014984"/>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54608" cy="1014984"/>
                    </a:xfrm>
                    <a:prstGeom prst="rect"/>
                    <a:ln/>
                  </pic:spPr>
                </pic:pic>
              </a:graphicData>
            </a:graphic>
          </wp:anchor>
        </w:drawing>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5556640625" w:line="240" w:lineRule="auto"/>
        <w:ind w:left="2174.6026611328125" w:right="0" w:firstLine="0"/>
        <w:jc w:val="lef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JUSTIÇA DO TRABALHO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966796875" w:line="240" w:lineRule="auto"/>
        <w:ind w:left="0" w:right="1853.6224365234375" w:firstLine="0"/>
        <w:jc w:val="right"/>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TRIBUNAL REGIONAL DO TRABALHO DA 9ª REGIÃO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1875" w:line="240" w:lineRule="auto"/>
        <w:ind w:left="2179.198608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Grupo de Trabalho do Pacto Nacional do Judiciário pela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2183.1829833984375" w:right="0" w:firstLine="0"/>
        <w:jc w:val="left"/>
        <w:rPr>
          <w:rFonts w:ascii="Arial" w:cs="Arial" w:eastAsia="Arial" w:hAnsi="Arial"/>
          <w:b w:val="0"/>
          <w:i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000000"/>
          <w:sz w:val="19.92074966430664"/>
          <w:szCs w:val="19.92074966430664"/>
          <w:u w:val="none"/>
          <w:shd w:fill="auto" w:val="clear"/>
          <w:vertAlign w:val="baseline"/>
          <w:rtl w:val="0"/>
        </w:rPr>
        <w:t xml:space="preserve">Linguagem Simples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720947265625" w:line="240" w:lineRule="auto"/>
        <w:ind w:left="2234.2092895507812" w:right="0" w:firstLine="0"/>
        <w:jc w:val="left"/>
        <w:rPr>
          <w:rFonts w:ascii="Arial" w:cs="Arial" w:eastAsia="Arial" w:hAnsi="Arial"/>
          <w:b w:val="0"/>
          <w:i w:val="0"/>
          <w:smallCaps w:val="0"/>
          <w:strike w:val="0"/>
          <w:color w:val="000000"/>
          <w:sz w:val="31.921199798583984"/>
          <w:szCs w:val="31.921199798583984"/>
          <w:u w:val="none"/>
          <w:shd w:fill="auto" w:val="clear"/>
          <w:vertAlign w:val="baseline"/>
        </w:rPr>
      </w:pPr>
      <w:r w:rsidDel="00000000" w:rsidR="00000000" w:rsidRPr="00000000">
        <w:rPr>
          <w:rFonts w:ascii="Arial" w:cs="Arial" w:eastAsia="Arial" w:hAnsi="Arial"/>
          <w:b w:val="0"/>
          <w:i w:val="0"/>
          <w:smallCaps w:val="0"/>
          <w:strike w:val="0"/>
          <w:color w:val="000000"/>
          <w:sz w:val="31.921199798583984"/>
          <w:szCs w:val="31.921199798583984"/>
          <w:u w:val="none"/>
          <w:shd w:fill="auto" w:val="clear"/>
          <w:vertAlign w:val="baseline"/>
          <w:rtl w:val="0"/>
        </w:rPr>
        <w:t xml:space="preserve">Comprovações de Implementação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83740234375" w:line="240" w:lineRule="auto"/>
        <w:ind w:left="26.8809509277343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Termos de acordo/convênio/parceria com as emissoras de rádio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240" w:lineRule="auto"/>
        <w:ind w:left="27.84103393554687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Cópia dos programetes (em texto e audio) – exemplos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709228515625" w:line="240" w:lineRule="auto"/>
        <w:ind w:left="22.8009033203125" w:right="0" w:firstLine="0"/>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Link de acesso ao drive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0986328125" w:line="343.8503837585449" w:lineRule="auto"/>
        <w:ind w:left="22.8009033203125" w:right="512.1826171875" w:firstLine="3.600006103515625"/>
        <w:jc w:val="left"/>
        <w:rPr>
          <w:rFonts w:ascii="Arial" w:cs="Arial" w:eastAsia="Arial" w:hAnsi="Arial"/>
          <w:b w:val="0"/>
          <w:i w:val="0"/>
          <w:smallCaps w:val="0"/>
          <w:strike w:val="0"/>
          <w:color w:val="800080"/>
          <w:sz w:val="24.000900268554688"/>
          <w:szCs w:val="24.000900268554688"/>
          <w:u w:val="single"/>
          <w:shd w:fill="auto" w:val="clear"/>
          <w:vertAlign w:val="baseline"/>
        </w:rPr>
      </w:pPr>
      <w:r w:rsidDel="00000000" w:rsidR="00000000" w:rsidRPr="00000000">
        <w:rPr>
          <w:rFonts w:ascii="Arial" w:cs="Arial" w:eastAsia="Arial" w:hAnsi="Arial"/>
          <w:b w:val="0"/>
          <w:i w:val="0"/>
          <w:smallCaps w:val="0"/>
          <w:strike w:val="0"/>
          <w:color w:val="800080"/>
          <w:sz w:val="24.000900268554688"/>
          <w:szCs w:val="24.000900268554688"/>
          <w:u w:val="single"/>
          <w:shd w:fill="auto" w:val="clear"/>
          <w:vertAlign w:val="baseline"/>
          <w:rtl w:val="0"/>
        </w:rPr>
        <w:t xml:space="preserve">https://drive.google.com/drive/folders/1r_KZW3gFnXGNgvX125TturSLp0CmEgPV?us</w:t>
      </w:r>
      <w:r w:rsidDel="00000000" w:rsidR="00000000" w:rsidRPr="00000000">
        <w:rPr>
          <w:rFonts w:ascii="Arial" w:cs="Arial" w:eastAsia="Arial" w:hAnsi="Arial"/>
          <w:b w:val="0"/>
          <w:i w:val="0"/>
          <w:smallCaps w:val="0"/>
          <w:strike w:val="0"/>
          <w:color w:val="800080"/>
          <w:sz w:val="24.000900268554688"/>
          <w:szCs w:val="24.0009002685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800080"/>
          <w:sz w:val="24.000900268554688"/>
          <w:szCs w:val="24.000900268554688"/>
          <w:u w:val="single"/>
          <w:shd w:fill="auto" w:val="clear"/>
          <w:vertAlign w:val="baseline"/>
          <w:rtl w:val="0"/>
        </w:rPr>
        <w:t xml:space="preserve">p=sharing</w:t>
      </w:r>
    </w:p>
    <w:sectPr>
      <w:pgSz w:h="16820" w:w="11900" w:orient="portrait"/>
      <w:pgMar w:bottom="1598.40087890625" w:top="705.5908203125" w:left="1421.7593383789062" w:right="902.3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6.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